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234421" w14:textId="25AF3542" w:rsidR="00915E96" w:rsidRDefault="00915E96" w:rsidP="00915E96">
      <w:pPr>
        <w:tabs>
          <w:tab w:val="left" w:pos="0"/>
        </w:tabs>
        <w:suppressAutoHyphens/>
        <w:jc w:val="center"/>
        <w:rPr>
          <w:b/>
          <w:sz w:val="36"/>
          <w:szCs w:val="36"/>
        </w:rPr>
      </w:pPr>
      <w:r w:rsidRPr="009D59D4">
        <w:rPr>
          <w:b/>
          <w:sz w:val="36"/>
          <w:szCs w:val="36"/>
        </w:rPr>
        <w:t>Transition</w:t>
      </w:r>
      <w:r w:rsidR="009D59D4" w:rsidRPr="009D59D4">
        <w:rPr>
          <w:b/>
          <w:sz w:val="36"/>
          <w:szCs w:val="36"/>
        </w:rPr>
        <w:t>s</w:t>
      </w:r>
    </w:p>
    <w:p w14:paraId="7D37F597" w14:textId="7425F266" w:rsidR="00A268A6" w:rsidRPr="00A268A6" w:rsidRDefault="00A268A6" w:rsidP="00915E96">
      <w:pPr>
        <w:tabs>
          <w:tab w:val="left" w:pos="0"/>
        </w:tabs>
        <w:suppressAutoHyphens/>
        <w:jc w:val="center"/>
      </w:pPr>
      <w:r w:rsidRPr="00A268A6">
        <w:t xml:space="preserve">Allie Donahue </w:t>
      </w:r>
      <w:r>
        <w:t>w</w:t>
      </w:r>
      <w:r w:rsidRPr="00A268A6">
        <w:t>ith help from The Writing Center at UNC Chapel Hill</w:t>
      </w:r>
    </w:p>
    <w:tbl>
      <w:tblPr>
        <w:tblStyle w:val="TableGrid"/>
        <w:tblpPr w:leftFromText="180" w:rightFromText="180" w:vertAnchor="text" w:horzAnchor="page" w:tblpX="6672" w:tblpY="509"/>
        <w:tblW w:w="0" w:type="auto"/>
        <w:tblLook w:val="04A0" w:firstRow="1" w:lastRow="0" w:firstColumn="1" w:lastColumn="0" w:noHBand="0" w:noVBand="1"/>
      </w:tblPr>
      <w:tblGrid>
        <w:gridCol w:w="1483"/>
        <w:gridCol w:w="1914"/>
        <w:gridCol w:w="1759"/>
      </w:tblGrid>
      <w:tr w:rsidR="007C3651" w:rsidRPr="00D8705B" w14:paraId="36BBA8DC" w14:textId="77777777" w:rsidTr="007C3651">
        <w:tc>
          <w:tcPr>
            <w:tcW w:w="1483" w:type="dxa"/>
            <w:tcBorders>
              <w:top w:val="nil"/>
              <w:left w:val="nil"/>
              <w:right w:val="nil"/>
            </w:tcBorders>
          </w:tcPr>
          <w:p w14:paraId="035F5C79" w14:textId="77777777" w:rsidR="007C3651" w:rsidRPr="00D8705B" w:rsidRDefault="007C3651" w:rsidP="007C3651">
            <w:pPr>
              <w:tabs>
                <w:tab w:val="left" w:pos="0"/>
              </w:tabs>
              <w:suppressAutoHyphens/>
              <w:rPr>
                <w:sz w:val="22"/>
                <w:szCs w:val="22"/>
              </w:rPr>
            </w:pPr>
            <w:r w:rsidRPr="00D8705B">
              <w:rPr>
                <w:b/>
                <w:bCs/>
                <w:sz w:val="22"/>
                <w:szCs w:val="22"/>
              </w:rPr>
              <w:t>Addition</w:t>
            </w:r>
          </w:p>
        </w:tc>
        <w:tc>
          <w:tcPr>
            <w:tcW w:w="1914" w:type="dxa"/>
            <w:tcBorders>
              <w:top w:val="nil"/>
              <w:left w:val="nil"/>
              <w:bottom w:val="single" w:sz="4" w:space="0" w:color="auto"/>
              <w:right w:val="nil"/>
            </w:tcBorders>
          </w:tcPr>
          <w:p w14:paraId="7C6B4A45" w14:textId="77777777" w:rsidR="007C3651" w:rsidRPr="00D8705B" w:rsidRDefault="007C3651" w:rsidP="007C3651">
            <w:pPr>
              <w:tabs>
                <w:tab w:val="left" w:pos="0"/>
              </w:tabs>
              <w:suppressAutoHyphens/>
              <w:rPr>
                <w:sz w:val="22"/>
                <w:szCs w:val="22"/>
              </w:rPr>
            </w:pPr>
            <w:r w:rsidRPr="00D8705B">
              <w:rPr>
                <w:sz w:val="22"/>
                <w:szCs w:val="22"/>
              </w:rPr>
              <w:t xml:space="preserve">further </w:t>
            </w:r>
            <w:r w:rsidRPr="00D8705B">
              <w:rPr>
                <w:sz w:val="22"/>
                <w:szCs w:val="22"/>
              </w:rPr>
              <w:br/>
              <w:t xml:space="preserve">in addition </w:t>
            </w:r>
            <w:r w:rsidRPr="00D8705B">
              <w:rPr>
                <w:sz w:val="22"/>
                <w:szCs w:val="22"/>
              </w:rPr>
              <w:br/>
              <w:t xml:space="preserve">besides </w:t>
            </w:r>
          </w:p>
          <w:p w14:paraId="3B0D41BC" w14:textId="77777777" w:rsidR="007C3651" w:rsidRPr="00D8705B" w:rsidRDefault="007C3651" w:rsidP="007C3651">
            <w:pPr>
              <w:tabs>
                <w:tab w:val="left" w:pos="0"/>
              </w:tabs>
              <w:suppressAutoHyphens/>
              <w:rPr>
                <w:sz w:val="22"/>
                <w:szCs w:val="22"/>
              </w:rPr>
            </w:pPr>
            <w:r w:rsidRPr="00D8705B">
              <w:rPr>
                <w:sz w:val="22"/>
                <w:szCs w:val="22"/>
              </w:rPr>
              <w:t>again</w:t>
            </w:r>
            <w:r w:rsidRPr="00D8705B">
              <w:rPr>
                <w:sz w:val="22"/>
                <w:szCs w:val="22"/>
              </w:rPr>
              <w:br/>
              <w:t xml:space="preserve">equally important </w:t>
            </w:r>
          </w:p>
        </w:tc>
        <w:tc>
          <w:tcPr>
            <w:tcW w:w="1759" w:type="dxa"/>
            <w:tcBorders>
              <w:top w:val="nil"/>
              <w:left w:val="nil"/>
              <w:bottom w:val="single" w:sz="4" w:space="0" w:color="auto"/>
              <w:right w:val="nil"/>
            </w:tcBorders>
          </w:tcPr>
          <w:p w14:paraId="069FAF21" w14:textId="77777777" w:rsidR="007C3651" w:rsidRPr="00D8705B" w:rsidRDefault="007C3651" w:rsidP="007C3651">
            <w:pPr>
              <w:tabs>
                <w:tab w:val="left" w:pos="0"/>
              </w:tabs>
              <w:suppressAutoHyphens/>
              <w:rPr>
                <w:sz w:val="22"/>
                <w:szCs w:val="22"/>
              </w:rPr>
            </w:pPr>
            <w:r w:rsidRPr="00D8705B">
              <w:rPr>
                <w:sz w:val="22"/>
                <w:szCs w:val="22"/>
              </w:rPr>
              <w:t xml:space="preserve">first, second </w:t>
            </w:r>
            <w:r w:rsidRPr="00D8705B">
              <w:rPr>
                <w:sz w:val="22"/>
                <w:szCs w:val="22"/>
              </w:rPr>
              <w:br/>
              <w:t>finally, lastly</w:t>
            </w:r>
          </w:p>
          <w:p w14:paraId="370E32B2" w14:textId="77777777" w:rsidR="007C3651" w:rsidRPr="00D8705B" w:rsidRDefault="007C3651" w:rsidP="007C3651">
            <w:pPr>
              <w:tabs>
                <w:tab w:val="left" w:pos="0"/>
              </w:tabs>
              <w:suppressAutoHyphens/>
              <w:rPr>
                <w:sz w:val="22"/>
                <w:szCs w:val="22"/>
              </w:rPr>
            </w:pPr>
            <w:r w:rsidRPr="00D8705B">
              <w:rPr>
                <w:sz w:val="22"/>
                <w:szCs w:val="22"/>
              </w:rPr>
              <w:t xml:space="preserve">furthermore </w:t>
            </w:r>
            <w:r w:rsidRPr="00D8705B">
              <w:rPr>
                <w:sz w:val="22"/>
                <w:szCs w:val="22"/>
              </w:rPr>
              <w:br/>
              <w:t xml:space="preserve">moreover </w:t>
            </w:r>
            <w:r w:rsidRPr="00D8705B">
              <w:rPr>
                <w:sz w:val="22"/>
                <w:szCs w:val="22"/>
              </w:rPr>
              <w:br/>
              <w:t>additionally</w:t>
            </w:r>
          </w:p>
        </w:tc>
      </w:tr>
      <w:tr w:rsidR="007C3651" w:rsidRPr="00D8705B" w14:paraId="3EAC6FF9" w14:textId="77777777" w:rsidTr="007C3651">
        <w:trPr>
          <w:trHeight w:val="1290"/>
        </w:trPr>
        <w:tc>
          <w:tcPr>
            <w:tcW w:w="1483" w:type="dxa"/>
            <w:tcBorders>
              <w:left w:val="nil"/>
              <w:right w:val="nil"/>
            </w:tcBorders>
          </w:tcPr>
          <w:p w14:paraId="5849E3BA" w14:textId="77777777" w:rsidR="007C3651" w:rsidRPr="00D8705B" w:rsidRDefault="007C3651" w:rsidP="007C3651">
            <w:pPr>
              <w:tabs>
                <w:tab w:val="left" w:pos="0"/>
              </w:tabs>
              <w:suppressAutoHyphens/>
              <w:rPr>
                <w:sz w:val="22"/>
                <w:szCs w:val="22"/>
              </w:rPr>
            </w:pPr>
            <w:r w:rsidRPr="00D8705B">
              <w:rPr>
                <w:b/>
                <w:bCs/>
                <w:sz w:val="22"/>
                <w:szCs w:val="22"/>
              </w:rPr>
              <w:t>Comparison</w:t>
            </w:r>
          </w:p>
        </w:tc>
        <w:tc>
          <w:tcPr>
            <w:tcW w:w="1914" w:type="dxa"/>
            <w:tcBorders>
              <w:top w:val="single" w:sz="4" w:space="0" w:color="auto"/>
              <w:left w:val="nil"/>
              <w:bottom w:val="single" w:sz="4" w:space="0" w:color="auto"/>
              <w:right w:val="nil"/>
            </w:tcBorders>
          </w:tcPr>
          <w:p w14:paraId="25B22E50" w14:textId="77777777" w:rsidR="007C3651" w:rsidRPr="00D8705B" w:rsidRDefault="007C3651" w:rsidP="007C3651">
            <w:pPr>
              <w:tabs>
                <w:tab w:val="left" w:pos="0"/>
              </w:tabs>
              <w:suppressAutoHyphens/>
              <w:rPr>
                <w:sz w:val="22"/>
                <w:szCs w:val="22"/>
              </w:rPr>
            </w:pPr>
            <w:r w:rsidRPr="00D8705B">
              <w:rPr>
                <w:sz w:val="22"/>
                <w:szCs w:val="22"/>
              </w:rPr>
              <w:t>just as . . . so too does</w:t>
            </w:r>
            <w:r w:rsidRPr="00D8705B">
              <w:rPr>
                <w:sz w:val="22"/>
                <w:szCs w:val="22"/>
              </w:rPr>
              <w:br/>
              <w:t xml:space="preserve">a similar x </w:t>
            </w:r>
            <w:r w:rsidRPr="00D8705B">
              <w:rPr>
                <w:sz w:val="22"/>
                <w:szCs w:val="22"/>
              </w:rPr>
              <w:br/>
              <w:t>another x like</w:t>
            </w:r>
          </w:p>
          <w:p w14:paraId="3FA78170" w14:textId="77777777" w:rsidR="007C3651" w:rsidRPr="00D8705B" w:rsidRDefault="007C3651" w:rsidP="007C3651">
            <w:pPr>
              <w:tabs>
                <w:tab w:val="left" w:pos="0"/>
              </w:tabs>
              <w:suppressAutoHyphens/>
              <w:rPr>
                <w:sz w:val="22"/>
                <w:szCs w:val="22"/>
              </w:rPr>
            </w:pPr>
            <w:r w:rsidRPr="00D8705B">
              <w:rPr>
                <w:sz w:val="22"/>
                <w:szCs w:val="22"/>
              </w:rPr>
              <w:t xml:space="preserve">similarly </w:t>
            </w:r>
          </w:p>
        </w:tc>
        <w:tc>
          <w:tcPr>
            <w:tcW w:w="1759" w:type="dxa"/>
            <w:tcBorders>
              <w:top w:val="single" w:sz="4" w:space="0" w:color="auto"/>
              <w:left w:val="nil"/>
              <w:bottom w:val="single" w:sz="4" w:space="0" w:color="auto"/>
              <w:right w:val="nil"/>
            </w:tcBorders>
          </w:tcPr>
          <w:p w14:paraId="181D7F61" w14:textId="77777777" w:rsidR="007C3651" w:rsidRPr="00D8705B" w:rsidRDefault="007C3651" w:rsidP="007C3651">
            <w:pPr>
              <w:tabs>
                <w:tab w:val="left" w:pos="0"/>
              </w:tabs>
              <w:suppressAutoHyphens/>
              <w:rPr>
                <w:sz w:val="22"/>
                <w:szCs w:val="22"/>
              </w:rPr>
            </w:pPr>
            <w:r w:rsidRPr="00D8705B">
              <w:rPr>
                <w:sz w:val="22"/>
                <w:szCs w:val="22"/>
              </w:rPr>
              <w:t xml:space="preserve">comparably </w:t>
            </w:r>
            <w:r w:rsidRPr="00D8705B">
              <w:rPr>
                <w:sz w:val="22"/>
                <w:szCs w:val="22"/>
              </w:rPr>
              <w:br/>
              <w:t xml:space="preserve">in the same way </w:t>
            </w:r>
            <w:r w:rsidRPr="00D8705B">
              <w:rPr>
                <w:sz w:val="22"/>
                <w:szCs w:val="22"/>
              </w:rPr>
              <w:br/>
              <w:t>likewise</w:t>
            </w:r>
          </w:p>
        </w:tc>
      </w:tr>
      <w:tr w:rsidR="007C3651" w:rsidRPr="00D8705B" w14:paraId="39D8800D" w14:textId="77777777" w:rsidTr="007C3651">
        <w:tc>
          <w:tcPr>
            <w:tcW w:w="1483" w:type="dxa"/>
            <w:tcBorders>
              <w:left w:val="nil"/>
              <w:right w:val="nil"/>
            </w:tcBorders>
          </w:tcPr>
          <w:p w14:paraId="78508516" w14:textId="77777777" w:rsidR="007C3651" w:rsidRPr="00D8705B" w:rsidRDefault="007C3651" w:rsidP="007C3651">
            <w:pPr>
              <w:tabs>
                <w:tab w:val="left" w:pos="0"/>
              </w:tabs>
              <w:suppressAutoHyphens/>
              <w:rPr>
                <w:sz w:val="22"/>
                <w:szCs w:val="22"/>
              </w:rPr>
            </w:pPr>
            <w:r w:rsidRPr="00D8705B">
              <w:rPr>
                <w:b/>
                <w:bCs/>
                <w:sz w:val="22"/>
                <w:szCs w:val="22"/>
              </w:rPr>
              <w:t>Contrast</w:t>
            </w:r>
          </w:p>
        </w:tc>
        <w:tc>
          <w:tcPr>
            <w:tcW w:w="1914" w:type="dxa"/>
            <w:tcBorders>
              <w:top w:val="single" w:sz="4" w:space="0" w:color="auto"/>
              <w:left w:val="nil"/>
              <w:bottom w:val="single" w:sz="4" w:space="0" w:color="auto"/>
              <w:right w:val="nil"/>
            </w:tcBorders>
          </w:tcPr>
          <w:p w14:paraId="440E90D5" w14:textId="77777777" w:rsidR="007C3651" w:rsidRPr="00D8705B" w:rsidRDefault="007C3651" w:rsidP="007C3651">
            <w:pPr>
              <w:tabs>
                <w:tab w:val="left" w:pos="0"/>
              </w:tabs>
              <w:suppressAutoHyphens/>
              <w:rPr>
                <w:sz w:val="22"/>
                <w:szCs w:val="22"/>
              </w:rPr>
            </w:pPr>
            <w:r w:rsidRPr="00D8705B">
              <w:rPr>
                <w:sz w:val="22"/>
                <w:szCs w:val="22"/>
              </w:rPr>
              <w:t xml:space="preserve">on the other hand </w:t>
            </w:r>
            <w:r w:rsidRPr="00D8705B">
              <w:rPr>
                <w:sz w:val="22"/>
                <w:szCs w:val="22"/>
              </w:rPr>
              <w:br/>
              <w:t xml:space="preserve">on the contrary </w:t>
            </w:r>
            <w:r w:rsidRPr="00D8705B">
              <w:rPr>
                <w:sz w:val="22"/>
                <w:szCs w:val="22"/>
              </w:rPr>
              <w:br/>
              <w:t xml:space="preserve">even so </w:t>
            </w:r>
            <w:r w:rsidRPr="00D8705B">
              <w:rPr>
                <w:sz w:val="22"/>
                <w:szCs w:val="22"/>
              </w:rPr>
              <w:br/>
              <w:t xml:space="preserve">notwithstanding </w:t>
            </w:r>
            <w:r w:rsidRPr="00D8705B">
              <w:rPr>
                <w:sz w:val="22"/>
                <w:szCs w:val="22"/>
              </w:rPr>
              <w:br/>
              <w:t xml:space="preserve">for all that </w:t>
            </w:r>
            <w:r w:rsidRPr="00D8705B">
              <w:rPr>
                <w:sz w:val="22"/>
                <w:szCs w:val="22"/>
              </w:rPr>
              <w:br/>
              <w:t xml:space="preserve">in contrast </w:t>
            </w:r>
            <w:r w:rsidRPr="00D8705B">
              <w:rPr>
                <w:sz w:val="22"/>
                <w:szCs w:val="22"/>
              </w:rPr>
              <w:br/>
              <w:t xml:space="preserve">alternatively </w:t>
            </w:r>
            <w:r w:rsidRPr="00D8705B">
              <w:rPr>
                <w:sz w:val="22"/>
                <w:szCs w:val="22"/>
              </w:rPr>
              <w:br/>
              <w:t xml:space="preserve">at the same time </w:t>
            </w:r>
            <w:r w:rsidRPr="00D8705B">
              <w:rPr>
                <w:sz w:val="22"/>
                <w:szCs w:val="22"/>
              </w:rPr>
              <w:br/>
              <w:t xml:space="preserve">otherwise </w:t>
            </w:r>
            <w:r w:rsidRPr="00D8705B">
              <w:rPr>
                <w:sz w:val="22"/>
                <w:szCs w:val="22"/>
              </w:rPr>
              <w:br/>
              <w:t xml:space="preserve">instead </w:t>
            </w:r>
            <w:r w:rsidRPr="00D8705B">
              <w:rPr>
                <w:sz w:val="22"/>
                <w:szCs w:val="22"/>
              </w:rPr>
              <w:br/>
              <w:t xml:space="preserve">nonetheless </w:t>
            </w:r>
            <w:r w:rsidRPr="00D8705B">
              <w:rPr>
                <w:sz w:val="22"/>
                <w:szCs w:val="22"/>
              </w:rPr>
              <w:br/>
              <w:t>conversely</w:t>
            </w:r>
          </w:p>
        </w:tc>
        <w:tc>
          <w:tcPr>
            <w:tcW w:w="1759" w:type="dxa"/>
            <w:tcBorders>
              <w:top w:val="single" w:sz="4" w:space="0" w:color="auto"/>
              <w:left w:val="nil"/>
              <w:bottom w:val="single" w:sz="4" w:space="0" w:color="auto"/>
              <w:right w:val="nil"/>
            </w:tcBorders>
          </w:tcPr>
          <w:p w14:paraId="7DD70E52" w14:textId="77777777" w:rsidR="007C3651" w:rsidRPr="00D8705B" w:rsidRDefault="007C3651" w:rsidP="007C3651">
            <w:pPr>
              <w:tabs>
                <w:tab w:val="left" w:pos="0"/>
              </w:tabs>
              <w:suppressAutoHyphens/>
              <w:rPr>
                <w:sz w:val="22"/>
                <w:szCs w:val="22"/>
              </w:rPr>
            </w:pPr>
            <w:r w:rsidRPr="00D8705B">
              <w:rPr>
                <w:sz w:val="22"/>
                <w:szCs w:val="22"/>
              </w:rPr>
              <w:t xml:space="preserve">but </w:t>
            </w:r>
            <w:r w:rsidRPr="00D8705B">
              <w:rPr>
                <w:sz w:val="22"/>
                <w:szCs w:val="22"/>
              </w:rPr>
              <w:br/>
              <w:t xml:space="preserve">yet </w:t>
            </w:r>
            <w:r w:rsidRPr="00D8705B">
              <w:rPr>
                <w:sz w:val="22"/>
                <w:szCs w:val="22"/>
              </w:rPr>
              <w:br/>
              <w:t xml:space="preserve">and yet </w:t>
            </w:r>
            <w:r w:rsidRPr="00D8705B">
              <w:rPr>
                <w:sz w:val="22"/>
                <w:szCs w:val="22"/>
              </w:rPr>
              <w:br/>
              <w:t xml:space="preserve">still </w:t>
            </w:r>
            <w:r w:rsidRPr="00D8705B">
              <w:rPr>
                <w:sz w:val="22"/>
                <w:szCs w:val="22"/>
              </w:rPr>
              <w:br/>
              <w:t xml:space="preserve">otherwise </w:t>
            </w:r>
            <w:r w:rsidRPr="00D8705B">
              <w:rPr>
                <w:sz w:val="22"/>
                <w:szCs w:val="22"/>
              </w:rPr>
              <w:br/>
              <w:t xml:space="preserve">or </w:t>
            </w:r>
            <w:r w:rsidRPr="00D8705B">
              <w:rPr>
                <w:sz w:val="22"/>
                <w:szCs w:val="22"/>
              </w:rPr>
              <w:br/>
              <w:t xml:space="preserve">though </w:t>
            </w:r>
            <w:r w:rsidRPr="00D8705B">
              <w:rPr>
                <w:sz w:val="22"/>
                <w:szCs w:val="22"/>
              </w:rPr>
              <w:br/>
              <w:t xml:space="preserve">but another </w:t>
            </w:r>
            <w:r w:rsidRPr="00D8705B">
              <w:rPr>
                <w:sz w:val="22"/>
                <w:szCs w:val="22"/>
              </w:rPr>
              <w:br/>
              <w:t>rather</w:t>
            </w:r>
          </w:p>
          <w:p w14:paraId="3E4D62EA" w14:textId="77777777" w:rsidR="007C3651" w:rsidRPr="00D8705B" w:rsidRDefault="007C3651" w:rsidP="007C3651">
            <w:pPr>
              <w:tabs>
                <w:tab w:val="left" w:pos="0"/>
              </w:tabs>
              <w:suppressAutoHyphens/>
              <w:rPr>
                <w:sz w:val="22"/>
                <w:szCs w:val="22"/>
              </w:rPr>
            </w:pPr>
            <w:r w:rsidRPr="00D8705B">
              <w:rPr>
                <w:sz w:val="22"/>
                <w:szCs w:val="22"/>
              </w:rPr>
              <w:t xml:space="preserve">however </w:t>
            </w:r>
            <w:r w:rsidRPr="00D8705B">
              <w:rPr>
                <w:sz w:val="22"/>
                <w:szCs w:val="22"/>
              </w:rPr>
              <w:br/>
              <w:t xml:space="preserve">still </w:t>
            </w:r>
            <w:r w:rsidRPr="00D8705B">
              <w:rPr>
                <w:sz w:val="22"/>
                <w:szCs w:val="22"/>
              </w:rPr>
              <w:br/>
              <w:t>nevertheless</w:t>
            </w:r>
          </w:p>
        </w:tc>
      </w:tr>
      <w:tr w:rsidR="007C3651" w:rsidRPr="00D8705B" w14:paraId="374B93F6" w14:textId="77777777" w:rsidTr="007C3651">
        <w:tc>
          <w:tcPr>
            <w:tcW w:w="1483" w:type="dxa"/>
            <w:tcBorders>
              <w:left w:val="nil"/>
              <w:right w:val="nil"/>
            </w:tcBorders>
          </w:tcPr>
          <w:p w14:paraId="41B552C8" w14:textId="77777777" w:rsidR="007C3651" w:rsidRPr="00D8705B" w:rsidRDefault="007C3651" w:rsidP="007C3651">
            <w:pPr>
              <w:tabs>
                <w:tab w:val="left" w:pos="0"/>
              </w:tabs>
              <w:suppressAutoHyphens/>
              <w:rPr>
                <w:b/>
                <w:bCs/>
                <w:sz w:val="22"/>
                <w:szCs w:val="22"/>
              </w:rPr>
            </w:pPr>
            <w:r w:rsidRPr="00D8705B">
              <w:rPr>
                <w:b/>
                <w:bCs/>
                <w:sz w:val="22"/>
                <w:szCs w:val="22"/>
              </w:rPr>
              <w:t>Purpose</w:t>
            </w:r>
          </w:p>
        </w:tc>
        <w:tc>
          <w:tcPr>
            <w:tcW w:w="1914" w:type="dxa"/>
            <w:tcBorders>
              <w:top w:val="single" w:sz="4" w:space="0" w:color="auto"/>
              <w:left w:val="nil"/>
              <w:bottom w:val="single" w:sz="4" w:space="0" w:color="auto"/>
              <w:right w:val="nil"/>
            </w:tcBorders>
          </w:tcPr>
          <w:p w14:paraId="64359740" w14:textId="77777777" w:rsidR="007C3651" w:rsidRPr="00D8705B" w:rsidRDefault="007C3651" w:rsidP="007C3651">
            <w:pPr>
              <w:tabs>
                <w:tab w:val="left" w:pos="0"/>
              </w:tabs>
              <w:suppressAutoHyphens/>
              <w:rPr>
                <w:sz w:val="22"/>
                <w:szCs w:val="22"/>
              </w:rPr>
            </w:pPr>
            <w:r w:rsidRPr="00D8705B">
              <w:rPr>
                <w:sz w:val="22"/>
                <w:szCs w:val="22"/>
              </w:rPr>
              <w:t xml:space="preserve">to do so </w:t>
            </w:r>
            <w:r w:rsidRPr="00D8705B">
              <w:rPr>
                <w:sz w:val="22"/>
                <w:szCs w:val="22"/>
              </w:rPr>
              <w:br/>
              <w:t>so that</w:t>
            </w:r>
          </w:p>
          <w:p w14:paraId="76F84EDC" w14:textId="77777777" w:rsidR="007C3651" w:rsidRPr="00D8705B" w:rsidRDefault="007C3651" w:rsidP="007C3651">
            <w:pPr>
              <w:tabs>
                <w:tab w:val="left" w:pos="0"/>
              </w:tabs>
              <w:suppressAutoHyphens/>
              <w:rPr>
                <w:sz w:val="22"/>
                <w:szCs w:val="22"/>
              </w:rPr>
            </w:pPr>
            <w:r w:rsidRPr="00D8705B">
              <w:rPr>
                <w:sz w:val="22"/>
                <w:szCs w:val="22"/>
              </w:rPr>
              <w:t xml:space="preserve">to this end </w:t>
            </w:r>
          </w:p>
        </w:tc>
        <w:tc>
          <w:tcPr>
            <w:tcW w:w="1759" w:type="dxa"/>
            <w:tcBorders>
              <w:top w:val="single" w:sz="4" w:space="0" w:color="auto"/>
              <w:left w:val="nil"/>
              <w:bottom w:val="single" w:sz="4" w:space="0" w:color="auto"/>
              <w:right w:val="nil"/>
            </w:tcBorders>
          </w:tcPr>
          <w:p w14:paraId="2EF63B3E" w14:textId="77777777" w:rsidR="007C3651" w:rsidRPr="00D8705B" w:rsidRDefault="007C3651" w:rsidP="007C3651">
            <w:pPr>
              <w:tabs>
                <w:tab w:val="left" w:pos="0"/>
              </w:tabs>
              <w:suppressAutoHyphens/>
              <w:rPr>
                <w:sz w:val="22"/>
                <w:szCs w:val="22"/>
              </w:rPr>
            </w:pPr>
            <w:r w:rsidRPr="00D8705B">
              <w:rPr>
                <w:sz w:val="22"/>
                <w:szCs w:val="22"/>
              </w:rPr>
              <w:t xml:space="preserve">with this object </w:t>
            </w:r>
            <w:r w:rsidRPr="00D8705B">
              <w:rPr>
                <w:sz w:val="22"/>
                <w:szCs w:val="22"/>
              </w:rPr>
              <w:br/>
              <w:t xml:space="preserve">for this purpose </w:t>
            </w:r>
            <w:r w:rsidRPr="00D8705B">
              <w:rPr>
                <w:sz w:val="22"/>
                <w:szCs w:val="22"/>
              </w:rPr>
              <w:br/>
              <w:t>for that reason</w:t>
            </w:r>
          </w:p>
        </w:tc>
      </w:tr>
      <w:tr w:rsidR="007C3651" w:rsidRPr="00D8705B" w14:paraId="17F3C55B" w14:textId="77777777" w:rsidTr="007C3651">
        <w:trPr>
          <w:trHeight w:val="233"/>
        </w:trPr>
        <w:tc>
          <w:tcPr>
            <w:tcW w:w="1483" w:type="dxa"/>
            <w:tcBorders>
              <w:left w:val="nil"/>
              <w:right w:val="nil"/>
            </w:tcBorders>
          </w:tcPr>
          <w:p w14:paraId="6978276C" w14:textId="77777777" w:rsidR="007C3651" w:rsidRPr="00D8705B" w:rsidRDefault="007C3651" w:rsidP="007C3651">
            <w:pPr>
              <w:tabs>
                <w:tab w:val="left" w:pos="0"/>
              </w:tabs>
              <w:suppressAutoHyphens/>
              <w:rPr>
                <w:b/>
                <w:bCs/>
                <w:sz w:val="22"/>
                <w:szCs w:val="22"/>
              </w:rPr>
            </w:pPr>
            <w:r w:rsidRPr="00D8705B">
              <w:rPr>
                <w:b/>
                <w:bCs/>
                <w:sz w:val="22"/>
                <w:szCs w:val="22"/>
              </w:rPr>
              <w:t>Result</w:t>
            </w:r>
          </w:p>
        </w:tc>
        <w:tc>
          <w:tcPr>
            <w:tcW w:w="1914" w:type="dxa"/>
            <w:tcBorders>
              <w:top w:val="single" w:sz="4" w:space="0" w:color="auto"/>
              <w:left w:val="nil"/>
              <w:bottom w:val="single" w:sz="4" w:space="0" w:color="auto"/>
              <w:right w:val="nil"/>
            </w:tcBorders>
          </w:tcPr>
          <w:p w14:paraId="418D3905" w14:textId="77777777" w:rsidR="007C3651" w:rsidRPr="00D8705B" w:rsidRDefault="007C3651" w:rsidP="007C3651">
            <w:pPr>
              <w:tabs>
                <w:tab w:val="left" w:pos="0"/>
              </w:tabs>
              <w:suppressAutoHyphens/>
              <w:rPr>
                <w:sz w:val="22"/>
                <w:szCs w:val="22"/>
              </w:rPr>
            </w:pPr>
            <w:r w:rsidRPr="00D8705B">
              <w:rPr>
                <w:sz w:val="22"/>
                <w:szCs w:val="22"/>
              </w:rPr>
              <w:t xml:space="preserve">so </w:t>
            </w:r>
            <w:r w:rsidRPr="00D8705B">
              <w:rPr>
                <w:sz w:val="22"/>
                <w:szCs w:val="22"/>
              </w:rPr>
              <w:br/>
              <w:t xml:space="preserve">and so </w:t>
            </w:r>
            <w:r w:rsidRPr="00D8705B">
              <w:rPr>
                <w:sz w:val="22"/>
                <w:szCs w:val="22"/>
              </w:rPr>
              <w:br/>
              <w:t>then</w:t>
            </w:r>
          </w:p>
          <w:p w14:paraId="61D14609" w14:textId="77777777" w:rsidR="007C3651" w:rsidRPr="00D8705B" w:rsidRDefault="007C3651" w:rsidP="007C3651">
            <w:pPr>
              <w:tabs>
                <w:tab w:val="left" w:pos="0"/>
              </w:tabs>
              <w:suppressAutoHyphens/>
              <w:rPr>
                <w:sz w:val="22"/>
                <w:szCs w:val="22"/>
              </w:rPr>
            </w:pPr>
            <w:r w:rsidRPr="00D8705B">
              <w:rPr>
                <w:sz w:val="22"/>
                <w:szCs w:val="22"/>
              </w:rPr>
              <w:t xml:space="preserve">hence </w:t>
            </w:r>
            <w:r w:rsidRPr="00D8705B">
              <w:rPr>
                <w:sz w:val="22"/>
                <w:szCs w:val="22"/>
              </w:rPr>
              <w:br/>
              <w:t xml:space="preserve">therefore </w:t>
            </w:r>
            <w:r w:rsidRPr="00D8705B">
              <w:rPr>
                <w:sz w:val="22"/>
                <w:szCs w:val="22"/>
              </w:rPr>
              <w:br/>
              <w:t xml:space="preserve">accordingly </w:t>
            </w:r>
          </w:p>
        </w:tc>
        <w:tc>
          <w:tcPr>
            <w:tcW w:w="1759" w:type="dxa"/>
            <w:tcBorders>
              <w:top w:val="single" w:sz="4" w:space="0" w:color="auto"/>
              <w:left w:val="nil"/>
              <w:bottom w:val="single" w:sz="4" w:space="0" w:color="auto"/>
              <w:right w:val="nil"/>
            </w:tcBorders>
          </w:tcPr>
          <w:p w14:paraId="3478C394" w14:textId="77777777" w:rsidR="007C3651" w:rsidRPr="00D8705B" w:rsidRDefault="007C3651" w:rsidP="007C3651">
            <w:pPr>
              <w:tabs>
                <w:tab w:val="left" w:pos="0"/>
              </w:tabs>
              <w:suppressAutoHyphens/>
              <w:rPr>
                <w:sz w:val="22"/>
                <w:szCs w:val="22"/>
              </w:rPr>
            </w:pPr>
            <w:r w:rsidRPr="00D8705B">
              <w:rPr>
                <w:sz w:val="22"/>
                <w:szCs w:val="22"/>
              </w:rPr>
              <w:t xml:space="preserve">as a result </w:t>
            </w:r>
            <w:r w:rsidRPr="00D8705B">
              <w:rPr>
                <w:sz w:val="22"/>
                <w:szCs w:val="22"/>
              </w:rPr>
              <w:br/>
              <w:t>in consequence</w:t>
            </w:r>
            <w:r w:rsidRPr="00D8705B">
              <w:rPr>
                <w:sz w:val="22"/>
                <w:szCs w:val="22"/>
              </w:rPr>
              <w:br/>
              <w:t xml:space="preserve">consequently </w:t>
            </w:r>
            <w:r w:rsidRPr="00D8705B">
              <w:rPr>
                <w:sz w:val="22"/>
                <w:szCs w:val="22"/>
              </w:rPr>
              <w:br/>
              <w:t xml:space="preserve">thus </w:t>
            </w:r>
            <w:r w:rsidRPr="00D8705B">
              <w:rPr>
                <w:sz w:val="22"/>
                <w:szCs w:val="22"/>
              </w:rPr>
              <w:br/>
              <w:t>thereupon</w:t>
            </w:r>
          </w:p>
        </w:tc>
      </w:tr>
      <w:tr w:rsidR="007C3651" w:rsidRPr="00D8705B" w14:paraId="3C21E4E4" w14:textId="77777777" w:rsidTr="007C3651">
        <w:trPr>
          <w:trHeight w:val="233"/>
        </w:trPr>
        <w:tc>
          <w:tcPr>
            <w:tcW w:w="1483" w:type="dxa"/>
            <w:tcBorders>
              <w:left w:val="nil"/>
              <w:bottom w:val="single" w:sz="4" w:space="0" w:color="auto"/>
              <w:right w:val="nil"/>
            </w:tcBorders>
          </w:tcPr>
          <w:p w14:paraId="7DE6FD8F" w14:textId="77777777" w:rsidR="007C3651" w:rsidRPr="00D8705B" w:rsidRDefault="007C3651" w:rsidP="007C3651">
            <w:pPr>
              <w:tabs>
                <w:tab w:val="left" w:pos="0"/>
              </w:tabs>
              <w:suppressAutoHyphens/>
              <w:rPr>
                <w:b/>
                <w:bCs/>
                <w:sz w:val="22"/>
                <w:szCs w:val="22"/>
              </w:rPr>
            </w:pPr>
            <w:r w:rsidRPr="00D8705B">
              <w:rPr>
                <w:b/>
                <w:bCs/>
                <w:sz w:val="22"/>
                <w:szCs w:val="22"/>
              </w:rPr>
              <w:t>Example</w:t>
            </w:r>
          </w:p>
        </w:tc>
        <w:tc>
          <w:tcPr>
            <w:tcW w:w="1914" w:type="dxa"/>
            <w:tcBorders>
              <w:top w:val="single" w:sz="4" w:space="0" w:color="auto"/>
              <w:left w:val="nil"/>
              <w:bottom w:val="single" w:sz="4" w:space="0" w:color="auto"/>
              <w:right w:val="nil"/>
            </w:tcBorders>
          </w:tcPr>
          <w:p w14:paraId="219A5E6C" w14:textId="77777777" w:rsidR="007C3651" w:rsidRPr="00D8705B" w:rsidRDefault="007C3651" w:rsidP="007C3651">
            <w:pPr>
              <w:tabs>
                <w:tab w:val="left" w:pos="0"/>
              </w:tabs>
              <w:suppressAutoHyphens/>
              <w:rPr>
                <w:sz w:val="22"/>
                <w:szCs w:val="22"/>
              </w:rPr>
            </w:pPr>
            <w:r w:rsidRPr="00D8705B">
              <w:rPr>
                <w:sz w:val="22"/>
                <w:szCs w:val="22"/>
              </w:rPr>
              <w:t xml:space="preserve">that is </w:t>
            </w:r>
            <w:r w:rsidRPr="00D8705B">
              <w:rPr>
                <w:sz w:val="22"/>
                <w:szCs w:val="22"/>
              </w:rPr>
              <w:br/>
              <w:t xml:space="preserve">specifically </w:t>
            </w:r>
            <w:r w:rsidRPr="00D8705B">
              <w:rPr>
                <w:sz w:val="22"/>
                <w:szCs w:val="22"/>
              </w:rPr>
              <w:br/>
              <w:t xml:space="preserve">in particular </w:t>
            </w:r>
            <w:r w:rsidRPr="00D8705B">
              <w:rPr>
                <w:sz w:val="22"/>
                <w:szCs w:val="22"/>
              </w:rPr>
              <w:br/>
              <w:t>for one thing</w:t>
            </w:r>
          </w:p>
        </w:tc>
        <w:tc>
          <w:tcPr>
            <w:tcW w:w="1759" w:type="dxa"/>
            <w:tcBorders>
              <w:top w:val="single" w:sz="4" w:space="0" w:color="auto"/>
              <w:left w:val="nil"/>
              <w:bottom w:val="single" w:sz="4" w:space="0" w:color="auto"/>
              <w:right w:val="nil"/>
            </w:tcBorders>
          </w:tcPr>
          <w:p w14:paraId="3A25184C" w14:textId="77777777" w:rsidR="007C3651" w:rsidRPr="00D8705B" w:rsidRDefault="007C3651" w:rsidP="007C3651">
            <w:pPr>
              <w:tabs>
                <w:tab w:val="left" w:pos="0"/>
              </w:tabs>
              <w:suppressAutoHyphens/>
              <w:rPr>
                <w:sz w:val="22"/>
                <w:szCs w:val="22"/>
              </w:rPr>
            </w:pPr>
            <w:r w:rsidRPr="00D8705B">
              <w:rPr>
                <w:sz w:val="22"/>
                <w:szCs w:val="22"/>
              </w:rPr>
              <w:t xml:space="preserve">for example </w:t>
            </w:r>
            <w:r w:rsidRPr="00D8705B">
              <w:rPr>
                <w:sz w:val="22"/>
                <w:szCs w:val="22"/>
              </w:rPr>
              <w:br/>
              <w:t xml:space="preserve">for instance </w:t>
            </w:r>
            <w:r w:rsidRPr="00D8705B">
              <w:rPr>
                <w:sz w:val="22"/>
                <w:szCs w:val="22"/>
              </w:rPr>
              <w:br/>
              <w:t xml:space="preserve">an instance of this </w:t>
            </w:r>
            <w:r w:rsidRPr="00D8705B">
              <w:rPr>
                <w:sz w:val="22"/>
                <w:szCs w:val="22"/>
              </w:rPr>
              <w:br/>
              <w:t>this can be seen in</w:t>
            </w:r>
          </w:p>
        </w:tc>
      </w:tr>
      <w:tr w:rsidR="007C3651" w:rsidRPr="00D8705B" w14:paraId="7FEEE224" w14:textId="77777777" w:rsidTr="007C3651">
        <w:trPr>
          <w:trHeight w:val="233"/>
        </w:trPr>
        <w:tc>
          <w:tcPr>
            <w:tcW w:w="1483" w:type="dxa"/>
            <w:tcBorders>
              <w:left w:val="nil"/>
              <w:bottom w:val="nil"/>
              <w:right w:val="nil"/>
            </w:tcBorders>
          </w:tcPr>
          <w:p w14:paraId="7B56CB07" w14:textId="77777777" w:rsidR="007C3651" w:rsidRPr="00D8705B" w:rsidRDefault="007C3651" w:rsidP="007C3651">
            <w:pPr>
              <w:tabs>
                <w:tab w:val="left" w:pos="0"/>
              </w:tabs>
              <w:suppressAutoHyphens/>
              <w:rPr>
                <w:b/>
                <w:bCs/>
                <w:sz w:val="22"/>
                <w:szCs w:val="22"/>
              </w:rPr>
            </w:pPr>
            <w:r w:rsidRPr="00D8705B">
              <w:rPr>
                <w:b/>
                <w:bCs/>
                <w:sz w:val="22"/>
                <w:szCs w:val="22"/>
              </w:rPr>
              <w:t>Summary and Emphasis</w:t>
            </w:r>
          </w:p>
        </w:tc>
        <w:tc>
          <w:tcPr>
            <w:tcW w:w="1914" w:type="dxa"/>
            <w:tcBorders>
              <w:left w:val="nil"/>
              <w:bottom w:val="nil"/>
              <w:right w:val="nil"/>
            </w:tcBorders>
          </w:tcPr>
          <w:p w14:paraId="4BB7C154" w14:textId="77777777" w:rsidR="007C3651" w:rsidRPr="00D8705B" w:rsidRDefault="007C3651" w:rsidP="007C3651">
            <w:pPr>
              <w:tabs>
                <w:tab w:val="left" w:pos="0"/>
              </w:tabs>
              <w:suppressAutoHyphens/>
              <w:rPr>
                <w:sz w:val="22"/>
                <w:szCs w:val="22"/>
              </w:rPr>
            </w:pPr>
            <w:r w:rsidRPr="00D8705B">
              <w:rPr>
                <w:sz w:val="22"/>
                <w:szCs w:val="22"/>
              </w:rPr>
              <w:t xml:space="preserve">in fact </w:t>
            </w:r>
            <w:r w:rsidRPr="00D8705B">
              <w:rPr>
                <w:sz w:val="22"/>
                <w:szCs w:val="22"/>
              </w:rPr>
              <w:br/>
              <w:t xml:space="preserve">indeed </w:t>
            </w:r>
            <w:r w:rsidRPr="00D8705B">
              <w:rPr>
                <w:sz w:val="22"/>
                <w:szCs w:val="22"/>
              </w:rPr>
              <w:br/>
              <w:t xml:space="preserve">clearly </w:t>
            </w:r>
            <w:r w:rsidRPr="00D8705B">
              <w:rPr>
                <w:sz w:val="22"/>
                <w:szCs w:val="22"/>
              </w:rPr>
              <w:br/>
              <w:t xml:space="preserve">of course </w:t>
            </w:r>
            <w:r w:rsidRPr="00D8705B">
              <w:rPr>
                <w:sz w:val="22"/>
                <w:szCs w:val="22"/>
              </w:rPr>
              <w:br/>
              <w:t xml:space="preserve">remarkably  </w:t>
            </w:r>
            <w:r w:rsidRPr="00D8705B">
              <w:rPr>
                <w:sz w:val="22"/>
                <w:szCs w:val="22"/>
              </w:rPr>
              <w:br/>
              <w:t xml:space="preserve">assuredly </w:t>
            </w:r>
            <w:r w:rsidRPr="00D8705B">
              <w:rPr>
                <w:sz w:val="22"/>
                <w:szCs w:val="22"/>
              </w:rPr>
              <w:br/>
              <w:t xml:space="preserve">definitely </w:t>
            </w:r>
            <w:r w:rsidRPr="00D8705B">
              <w:rPr>
                <w:sz w:val="22"/>
                <w:szCs w:val="22"/>
              </w:rPr>
              <w:br/>
              <w:t xml:space="preserve">without doubt </w:t>
            </w:r>
            <w:r w:rsidRPr="00D8705B">
              <w:rPr>
                <w:sz w:val="22"/>
                <w:szCs w:val="22"/>
              </w:rPr>
              <w:br/>
              <w:t xml:space="preserve">on the whole </w:t>
            </w:r>
            <w:r w:rsidRPr="00D8705B">
              <w:rPr>
                <w:sz w:val="22"/>
                <w:szCs w:val="22"/>
              </w:rPr>
              <w:br/>
              <w:t>certainly</w:t>
            </w:r>
          </w:p>
        </w:tc>
        <w:tc>
          <w:tcPr>
            <w:tcW w:w="1759" w:type="dxa"/>
            <w:tcBorders>
              <w:left w:val="nil"/>
              <w:bottom w:val="nil"/>
              <w:right w:val="nil"/>
            </w:tcBorders>
          </w:tcPr>
          <w:p w14:paraId="6380A208" w14:textId="77777777" w:rsidR="007C3651" w:rsidRPr="00D8705B" w:rsidRDefault="007C3651" w:rsidP="007C3651">
            <w:pPr>
              <w:tabs>
                <w:tab w:val="left" w:pos="0"/>
              </w:tabs>
              <w:suppressAutoHyphens/>
              <w:rPr>
                <w:sz w:val="22"/>
                <w:szCs w:val="22"/>
              </w:rPr>
            </w:pPr>
            <w:r w:rsidRPr="00D8705B">
              <w:rPr>
                <w:sz w:val="22"/>
                <w:szCs w:val="22"/>
              </w:rPr>
              <w:t xml:space="preserve">in sum </w:t>
            </w:r>
            <w:r w:rsidRPr="00D8705B">
              <w:rPr>
                <w:sz w:val="22"/>
                <w:szCs w:val="22"/>
              </w:rPr>
              <w:br/>
              <w:t xml:space="preserve">generally </w:t>
            </w:r>
            <w:r w:rsidRPr="00D8705B">
              <w:rPr>
                <w:sz w:val="22"/>
                <w:szCs w:val="22"/>
              </w:rPr>
              <w:br/>
              <w:t xml:space="preserve">after all </w:t>
            </w:r>
            <w:r w:rsidRPr="00D8705B">
              <w:rPr>
                <w:sz w:val="22"/>
                <w:szCs w:val="22"/>
              </w:rPr>
              <w:br/>
              <w:t xml:space="preserve">in general </w:t>
            </w:r>
            <w:r w:rsidRPr="00D8705B">
              <w:rPr>
                <w:sz w:val="22"/>
                <w:szCs w:val="22"/>
              </w:rPr>
              <w:br/>
              <w:t xml:space="preserve">naturally </w:t>
            </w:r>
            <w:r w:rsidRPr="00D8705B">
              <w:rPr>
                <w:sz w:val="22"/>
                <w:szCs w:val="22"/>
              </w:rPr>
              <w:br/>
              <w:t xml:space="preserve">in brief </w:t>
            </w:r>
          </w:p>
          <w:p w14:paraId="58D50A09" w14:textId="77777777" w:rsidR="007C3651" w:rsidRPr="00D8705B" w:rsidRDefault="007C3651" w:rsidP="007C3651">
            <w:pPr>
              <w:tabs>
                <w:tab w:val="left" w:pos="0"/>
              </w:tabs>
              <w:suppressAutoHyphens/>
              <w:rPr>
                <w:sz w:val="22"/>
                <w:szCs w:val="22"/>
              </w:rPr>
            </w:pPr>
            <w:r w:rsidRPr="00D8705B">
              <w:rPr>
                <w:sz w:val="22"/>
                <w:szCs w:val="22"/>
              </w:rPr>
              <w:t xml:space="preserve">in short </w:t>
            </w:r>
            <w:r w:rsidRPr="00D8705B">
              <w:rPr>
                <w:sz w:val="22"/>
                <w:szCs w:val="22"/>
              </w:rPr>
              <w:br/>
              <w:t xml:space="preserve">on the whole </w:t>
            </w:r>
            <w:r w:rsidRPr="00D8705B">
              <w:rPr>
                <w:sz w:val="22"/>
                <w:szCs w:val="22"/>
              </w:rPr>
              <w:br/>
              <w:t xml:space="preserve">in other words </w:t>
            </w:r>
            <w:r w:rsidRPr="00D8705B">
              <w:rPr>
                <w:sz w:val="22"/>
                <w:szCs w:val="22"/>
              </w:rPr>
              <w:br/>
              <w:t>to be sure</w:t>
            </w:r>
          </w:p>
        </w:tc>
      </w:tr>
    </w:tbl>
    <w:p w14:paraId="2571A050" w14:textId="0A668E58" w:rsidR="006C5B4D" w:rsidRPr="00A268A6" w:rsidRDefault="007C3651" w:rsidP="00915E96">
      <w:pPr>
        <w:tabs>
          <w:tab w:val="left" w:pos="0"/>
        </w:tabs>
        <w:suppressAutoHyphens/>
      </w:pPr>
      <w:r>
        <w:rPr>
          <w:noProof/>
          <w:sz w:val="20"/>
          <w:szCs w:val="20"/>
        </w:rPr>
        <w:t xml:space="preserve"> </w:t>
      </w:r>
      <w:r w:rsidR="00E64139">
        <w:rPr>
          <w:noProof/>
          <w:sz w:val="20"/>
          <w:szCs w:val="20"/>
        </w:rPr>
        <mc:AlternateContent>
          <mc:Choice Requires="wps">
            <w:drawing>
              <wp:anchor distT="0" distB="0" distL="114300" distR="114300" simplePos="0" relativeHeight="251659264" behindDoc="0" locked="0" layoutInCell="1" allowOverlap="1" wp14:anchorId="7FA897DB" wp14:editId="386089FF">
                <wp:simplePos x="0" y="0"/>
                <wp:positionH relativeFrom="column">
                  <wp:posOffset>32385</wp:posOffset>
                </wp:positionH>
                <wp:positionV relativeFrom="paragraph">
                  <wp:posOffset>83185</wp:posOffset>
                </wp:positionV>
                <wp:extent cx="3562350" cy="8302625"/>
                <wp:effectExtent l="0" t="0" r="0" b="3175"/>
                <wp:wrapSquare wrapText="bothSides"/>
                <wp:docPr id="2" name="Text Box 2"/>
                <wp:cNvGraphicFramePr/>
                <a:graphic xmlns:a="http://schemas.openxmlformats.org/drawingml/2006/main">
                  <a:graphicData uri="http://schemas.microsoft.com/office/word/2010/wordprocessingShape">
                    <wps:wsp>
                      <wps:cNvSpPr txBox="1"/>
                      <wps:spPr>
                        <a:xfrm>
                          <a:off x="0" y="0"/>
                          <a:ext cx="3562350" cy="8302625"/>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14:paraId="5BFAB0CB" w14:textId="77777777" w:rsidR="00EF4DFB" w:rsidRPr="00E64139" w:rsidRDefault="00EF4DFB" w:rsidP="00EF4DFB">
                            <w:pPr>
                              <w:rPr>
                                <w:b/>
                                <w:sz w:val="23"/>
                                <w:szCs w:val="23"/>
                              </w:rPr>
                            </w:pPr>
                            <w:r w:rsidRPr="00E64139">
                              <w:rPr>
                                <w:b/>
                                <w:sz w:val="23"/>
                                <w:szCs w:val="23"/>
                              </w:rPr>
                              <w:t>Why Transitions?</w:t>
                            </w:r>
                          </w:p>
                          <w:p w14:paraId="7D1A02C1" w14:textId="70EE9BDA" w:rsidR="002C1C78" w:rsidRPr="00E64139" w:rsidRDefault="00EF4DFB" w:rsidP="00EF4DFB">
                            <w:pPr>
                              <w:rPr>
                                <w:sz w:val="23"/>
                                <w:szCs w:val="23"/>
                              </w:rPr>
                            </w:pPr>
                            <w:r w:rsidRPr="00E64139">
                              <w:rPr>
                                <w:sz w:val="23"/>
                                <w:szCs w:val="23"/>
                              </w:rPr>
                              <w:t xml:space="preserve">Transitions are essential in creating logical connections between the sentences, paragraphs and sections of your paper. </w:t>
                            </w:r>
                            <w:r w:rsidR="00E35068" w:rsidRPr="00E64139">
                              <w:rPr>
                                <w:sz w:val="23"/>
                                <w:szCs w:val="23"/>
                              </w:rPr>
                              <w:t>They</w:t>
                            </w:r>
                            <w:r w:rsidRPr="00E64139">
                              <w:rPr>
                                <w:sz w:val="23"/>
                                <w:szCs w:val="23"/>
                              </w:rPr>
                              <w:t xml:space="preserve"> indicate </w:t>
                            </w:r>
                            <w:r w:rsidR="00651B20" w:rsidRPr="00E64139">
                              <w:rPr>
                                <w:sz w:val="23"/>
                                <w:szCs w:val="23"/>
                              </w:rPr>
                              <w:t>the relationship between ideas</w:t>
                            </w:r>
                            <w:r w:rsidR="00BF5434" w:rsidRPr="00E64139">
                              <w:rPr>
                                <w:sz w:val="23"/>
                                <w:szCs w:val="23"/>
                              </w:rPr>
                              <w:t>,</w:t>
                            </w:r>
                            <w:r w:rsidR="00651B20" w:rsidRPr="00E64139">
                              <w:rPr>
                                <w:sz w:val="23"/>
                                <w:szCs w:val="23"/>
                              </w:rPr>
                              <w:t xml:space="preserve"> and t</w:t>
                            </w:r>
                            <w:r w:rsidRPr="00E64139">
                              <w:rPr>
                                <w:sz w:val="23"/>
                                <w:szCs w:val="23"/>
                              </w:rPr>
                              <w:t>hese relationships tell your reader how to process the information you present.</w:t>
                            </w:r>
                            <w:r w:rsidR="00E35068" w:rsidRPr="00E64139">
                              <w:rPr>
                                <w:sz w:val="23"/>
                                <w:szCs w:val="23"/>
                              </w:rPr>
                              <w:t xml:space="preserve"> </w:t>
                            </w:r>
                            <w:r w:rsidR="006B4375" w:rsidRPr="00E64139">
                              <w:rPr>
                                <w:sz w:val="23"/>
                                <w:szCs w:val="23"/>
                              </w:rPr>
                              <w:t xml:space="preserve">Transitions are especially important when you introduce new information. </w:t>
                            </w:r>
                            <w:r w:rsidR="00626F49" w:rsidRPr="00E64139">
                              <w:rPr>
                                <w:sz w:val="23"/>
                                <w:szCs w:val="23"/>
                              </w:rPr>
                              <w:t xml:space="preserve">COWS Director Lydia McDermott </w:t>
                            </w:r>
                            <w:r w:rsidR="006B4375" w:rsidRPr="00E64139">
                              <w:rPr>
                                <w:sz w:val="23"/>
                                <w:szCs w:val="23"/>
                              </w:rPr>
                              <w:t xml:space="preserve">argues that all writers must keep a </w:t>
                            </w:r>
                            <w:r w:rsidR="00626F49" w:rsidRPr="00E64139">
                              <w:rPr>
                                <w:sz w:val="23"/>
                                <w:szCs w:val="23"/>
                              </w:rPr>
                              <w:t xml:space="preserve">“Known-New </w:t>
                            </w:r>
                            <w:r w:rsidR="001E0A10" w:rsidRPr="00E64139">
                              <w:rPr>
                                <w:sz w:val="23"/>
                                <w:szCs w:val="23"/>
                              </w:rPr>
                              <w:t>Contract”</w:t>
                            </w:r>
                            <w:r w:rsidR="003C5185" w:rsidRPr="00E64139">
                              <w:rPr>
                                <w:sz w:val="23"/>
                                <w:szCs w:val="23"/>
                              </w:rPr>
                              <w:t xml:space="preserve"> </w:t>
                            </w:r>
                            <w:r w:rsidR="006B4375" w:rsidRPr="00E64139">
                              <w:rPr>
                                <w:sz w:val="23"/>
                                <w:szCs w:val="23"/>
                              </w:rPr>
                              <w:t xml:space="preserve">with their readers, </w:t>
                            </w:r>
                            <w:r w:rsidR="003C5185" w:rsidRPr="00E64139">
                              <w:rPr>
                                <w:sz w:val="23"/>
                                <w:szCs w:val="23"/>
                              </w:rPr>
                              <w:t xml:space="preserve">in which the writer has a responsibility to show how all new information connects to known information. </w:t>
                            </w:r>
                            <w:r w:rsidR="006B4375" w:rsidRPr="00E64139">
                              <w:rPr>
                                <w:sz w:val="23"/>
                                <w:szCs w:val="23"/>
                              </w:rPr>
                              <w:t>T</w:t>
                            </w:r>
                            <w:r w:rsidR="006B4375" w:rsidRPr="00E64139">
                              <w:rPr>
                                <w:sz w:val="23"/>
                                <w:szCs w:val="23"/>
                              </w:rPr>
                              <w:t xml:space="preserve">ransitions </w:t>
                            </w:r>
                            <w:r w:rsidR="00A268A6" w:rsidRPr="00E64139">
                              <w:rPr>
                                <w:sz w:val="23"/>
                                <w:szCs w:val="23"/>
                              </w:rPr>
                              <w:t xml:space="preserve">facilitate the </w:t>
                            </w:r>
                            <w:r w:rsidR="007C3651">
                              <w:rPr>
                                <w:sz w:val="23"/>
                                <w:szCs w:val="23"/>
                              </w:rPr>
                              <w:t>“Known-New Contract”</w:t>
                            </w:r>
                            <w:bookmarkStart w:id="0" w:name="_GoBack"/>
                            <w:bookmarkEnd w:id="0"/>
                            <w:r w:rsidR="00A268A6" w:rsidRPr="00E64139">
                              <w:rPr>
                                <w:sz w:val="23"/>
                                <w:szCs w:val="23"/>
                              </w:rPr>
                              <w:t xml:space="preserve"> by demonstrating</w:t>
                            </w:r>
                            <w:r w:rsidR="006B4375" w:rsidRPr="00E64139">
                              <w:rPr>
                                <w:sz w:val="23"/>
                                <w:szCs w:val="23"/>
                              </w:rPr>
                              <w:t xml:space="preserve"> how new inform</w:t>
                            </w:r>
                            <w:r w:rsidR="00A268A6" w:rsidRPr="00E64139">
                              <w:rPr>
                                <w:sz w:val="23"/>
                                <w:szCs w:val="23"/>
                              </w:rPr>
                              <w:t xml:space="preserve">ation relates to </w:t>
                            </w:r>
                            <w:r w:rsidR="006B4375" w:rsidRPr="00E64139">
                              <w:rPr>
                                <w:sz w:val="23"/>
                                <w:szCs w:val="23"/>
                              </w:rPr>
                              <w:t>known information</w:t>
                            </w:r>
                            <w:r w:rsidR="00A268A6" w:rsidRPr="00E64139">
                              <w:rPr>
                                <w:sz w:val="23"/>
                                <w:szCs w:val="23"/>
                              </w:rPr>
                              <w:t xml:space="preserve">. </w:t>
                            </w:r>
                          </w:p>
                          <w:p w14:paraId="05E57EBD" w14:textId="77777777" w:rsidR="00EF4DFB" w:rsidRPr="00E64139" w:rsidRDefault="00EF4DFB" w:rsidP="00EF4DFB">
                            <w:pPr>
                              <w:rPr>
                                <w:sz w:val="23"/>
                                <w:szCs w:val="23"/>
                              </w:rPr>
                            </w:pPr>
                          </w:p>
                          <w:p w14:paraId="503BDC65" w14:textId="77777777" w:rsidR="00EF4DFB" w:rsidRPr="00E64139" w:rsidRDefault="00EF4DFB" w:rsidP="00EF4DFB">
                            <w:pPr>
                              <w:rPr>
                                <w:b/>
                                <w:sz w:val="23"/>
                                <w:szCs w:val="23"/>
                              </w:rPr>
                            </w:pPr>
                            <w:r w:rsidRPr="00E64139">
                              <w:rPr>
                                <w:b/>
                                <w:sz w:val="23"/>
                                <w:szCs w:val="23"/>
                              </w:rPr>
                              <w:t>The Relationship between Organization and Transitions</w:t>
                            </w:r>
                          </w:p>
                          <w:p w14:paraId="2382F053" w14:textId="77777777" w:rsidR="00EF4DFB" w:rsidRPr="00E64139" w:rsidRDefault="00EF4DFB" w:rsidP="00EF4DFB">
                            <w:pPr>
                              <w:rPr>
                                <w:sz w:val="23"/>
                                <w:szCs w:val="23"/>
                              </w:rPr>
                            </w:pPr>
                            <w:r w:rsidRPr="00E64139">
                              <w:rPr>
                                <w:sz w:val="23"/>
                                <w:szCs w:val="23"/>
                              </w:rPr>
                              <w:t xml:space="preserve">Organization is the order in which you choose to present your information. Transitions are the relationships you construct between those pieces of information. Transitions can never substitute for good organization, but they can help make the logic of that organization transparent to your reader.  </w:t>
                            </w:r>
                          </w:p>
                          <w:p w14:paraId="714A6DA0" w14:textId="77777777" w:rsidR="00EF4DFB" w:rsidRPr="00E64139" w:rsidRDefault="00EF4DFB" w:rsidP="00EF4DFB">
                            <w:pPr>
                              <w:rPr>
                                <w:sz w:val="23"/>
                                <w:szCs w:val="23"/>
                              </w:rPr>
                            </w:pPr>
                          </w:p>
                          <w:p w14:paraId="4F5C8C49" w14:textId="77777777" w:rsidR="00EF4DFB" w:rsidRPr="00E64139" w:rsidRDefault="00EF4DFB" w:rsidP="00EF4DFB">
                            <w:pPr>
                              <w:rPr>
                                <w:b/>
                                <w:sz w:val="23"/>
                                <w:szCs w:val="23"/>
                              </w:rPr>
                            </w:pPr>
                            <w:r w:rsidRPr="00E64139">
                              <w:rPr>
                                <w:b/>
                                <w:sz w:val="23"/>
                                <w:szCs w:val="23"/>
                              </w:rPr>
                              <w:t>Types of Transitions</w:t>
                            </w:r>
                          </w:p>
                          <w:p w14:paraId="2C7E9B6C" w14:textId="3476650E" w:rsidR="00EF4DFB" w:rsidRPr="00E64139" w:rsidRDefault="00EF4DFB" w:rsidP="00EF4DFB">
                            <w:pPr>
                              <w:pStyle w:val="ListParagraph"/>
                              <w:numPr>
                                <w:ilvl w:val="0"/>
                                <w:numId w:val="34"/>
                              </w:numPr>
                              <w:rPr>
                                <w:sz w:val="23"/>
                                <w:szCs w:val="23"/>
                              </w:rPr>
                            </w:pPr>
                            <w:r w:rsidRPr="00E64139">
                              <w:rPr>
                                <w:i/>
                                <w:sz w:val="23"/>
                                <w:szCs w:val="23"/>
                              </w:rPr>
                              <w:t>Transitions between sections</w:t>
                            </w:r>
                            <w:r w:rsidRPr="00E64139">
                              <w:rPr>
                                <w:sz w:val="23"/>
                                <w:szCs w:val="23"/>
                              </w:rPr>
                              <w:t xml:space="preserve">: Some pieces may need transition paragraphs that summarize the previous section, describe how it relates to </w:t>
                            </w:r>
                            <w:r w:rsidR="00297C76" w:rsidRPr="00E64139">
                              <w:rPr>
                                <w:sz w:val="23"/>
                                <w:szCs w:val="23"/>
                              </w:rPr>
                              <w:t xml:space="preserve">what </w:t>
                            </w:r>
                            <w:r w:rsidRPr="00E64139">
                              <w:rPr>
                                <w:sz w:val="23"/>
                                <w:szCs w:val="23"/>
                              </w:rPr>
                              <w:t xml:space="preserve">follows, and offer a preliminary outline (or “roadmap”) of what the next section </w:t>
                            </w:r>
                            <w:r w:rsidR="00297C76" w:rsidRPr="00E64139">
                              <w:rPr>
                                <w:sz w:val="23"/>
                                <w:szCs w:val="23"/>
                              </w:rPr>
                              <w:t>covers</w:t>
                            </w:r>
                            <w:r w:rsidRPr="00E64139">
                              <w:rPr>
                                <w:sz w:val="23"/>
                                <w:szCs w:val="23"/>
                              </w:rPr>
                              <w:t xml:space="preserve">. This technique of full paragraph transitions is primarily for longer works, like thesis projects.  </w:t>
                            </w:r>
                          </w:p>
                          <w:p w14:paraId="101D3BFB" w14:textId="77777777" w:rsidR="00EF4DFB" w:rsidRPr="00E64139" w:rsidRDefault="00EF4DFB" w:rsidP="00EF4DFB">
                            <w:pPr>
                              <w:pStyle w:val="ListParagraph"/>
                              <w:numPr>
                                <w:ilvl w:val="0"/>
                                <w:numId w:val="34"/>
                              </w:numPr>
                              <w:rPr>
                                <w:sz w:val="23"/>
                                <w:szCs w:val="23"/>
                              </w:rPr>
                            </w:pPr>
                            <w:r w:rsidRPr="00E64139">
                              <w:rPr>
                                <w:i/>
                                <w:sz w:val="23"/>
                                <w:szCs w:val="23"/>
                              </w:rPr>
                              <w:t>Transitions between paragraphs</w:t>
                            </w:r>
                            <w:r w:rsidRPr="00E64139">
                              <w:rPr>
                                <w:sz w:val="23"/>
                                <w:szCs w:val="23"/>
                              </w:rPr>
                              <w:t xml:space="preserve">: If you’ve done a good job organizing your paragraphs, a transition should highlight a relationship that is already implicit. A transition between paragraphs can be a word, a phrase, or a full sentence. Transitions can be at the end of the first paragraph, the beginning of the second, or in both places. </w:t>
                            </w:r>
                          </w:p>
                          <w:p w14:paraId="4C92B312" w14:textId="77777777" w:rsidR="00EF4DFB" w:rsidRPr="00E64139" w:rsidRDefault="00EF4DFB" w:rsidP="00EF4DFB">
                            <w:pPr>
                              <w:pStyle w:val="ListParagraph"/>
                              <w:numPr>
                                <w:ilvl w:val="0"/>
                                <w:numId w:val="34"/>
                              </w:numPr>
                              <w:rPr>
                                <w:sz w:val="23"/>
                                <w:szCs w:val="23"/>
                              </w:rPr>
                            </w:pPr>
                            <w:r w:rsidRPr="00E64139">
                              <w:rPr>
                                <w:i/>
                                <w:sz w:val="23"/>
                                <w:szCs w:val="23"/>
                              </w:rPr>
                              <w:t>Transitions within paragraphs</w:t>
                            </w:r>
                            <w:r w:rsidRPr="00E64139">
                              <w:rPr>
                                <w:sz w:val="23"/>
                                <w:szCs w:val="23"/>
                              </w:rPr>
                              <w:t xml:space="preserve">: Within paragraphs, transitions tend to be single words or short phrases. They act as cues to help the reader anticipate what she will read before she reads it. </w:t>
                            </w:r>
                          </w:p>
                          <w:p w14:paraId="32EC9DCB" w14:textId="77777777" w:rsidR="00EF4DFB" w:rsidRPr="00E64139" w:rsidRDefault="00EF4DFB" w:rsidP="00EF4DFB">
                            <w:pPr>
                              <w:rPr>
                                <w:sz w:val="23"/>
                                <w:szCs w:val="23"/>
                              </w:rPr>
                            </w:pPr>
                          </w:p>
                          <w:p w14:paraId="3A6E4FEF" w14:textId="77777777" w:rsidR="00EF4DFB" w:rsidRPr="00E64139" w:rsidRDefault="00EF4DFB" w:rsidP="00EF4DFB">
                            <w:pPr>
                              <w:rPr>
                                <w:b/>
                                <w:sz w:val="23"/>
                                <w:szCs w:val="23"/>
                              </w:rPr>
                            </w:pPr>
                            <w:r w:rsidRPr="00E64139">
                              <w:rPr>
                                <w:b/>
                                <w:sz w:val="23"/>
                                <w:szCs w:val="23"/>
                              </w:rPr>
                              <w:t>Transition Language</w:t>
                            </w:r>
                          </w:p>
                          <w:p w14:paraId="34FD5FD6" w14:textId="1B641488" w:rsidR="00EF4DFB" w:rsidRPr="00E64139" w:rsidRDefault="00EF4DFB" w:rsidP="00EF4DFB">
                            <w:pPr>
                              <w:rPr>
                                <w:sz w:val="23"/>
                                <w:szCs w:val="23"/>
                              </w:rPr>
                            </w:pPr>
                            <w:r w:rsidRPr="00E64139">
                              <w:rPr>
                                <w:sz w:val="23"/>
                                <w:szCs w:val="23"/>
                              </w:rPr>
                              <w:t xml:space="preserve">Effective transitions often depend on your ability to choose the correct word or phrase to denote the exact </w:t>
                            </w:r>
                            <w:r w:rsidR="00297C76" w:rsidRPr="00E64139">
                              <w:rPr>
                                <w:sz w:val="23"/>
                                <w:szCs w:val="23"/>
                              </w:rPr>
                              <w:t>type</w:t>
                            </w:r>
                            <w:r w:rsidRPr="00E64139">
                              <w:rPr>
                                <w:sz w:val="23"/>
                                <w:szCs w:val="23"/>
                              </w:rPr>
                              <w:t xml:space="preserve"> of relationship you would like to express. The table to the right has some key words to get you started. </w:t>
                            </w:r>
                          </w:p>
                          <w:p w14:paraId="775270AD" w14:textId="77777777" w:rsidR="00EF4DFB" w:rsidRPr="00E64139" w:rsidRDefault="00EF4DFB" w:rsidP="00EF4DFB">
                            <w:pPr>
                              <w:rPr>
                                <w:sz w:val="23"/>
                                <w:szCs w:val="23"/>
                              </w:rPr>
                            </w:pPr>
                          </w:p>
                          <w:p w14:paraId="30B9982E" w14:textId="77777777" w:rsidR="00EF4DFB" w:rsidRPr="00E64139" w:rsidRDefault="00EF4DFB" w:rsidP="00EF4DFB">
                            <w:pPr>
                              <w:rPr>
                                <w:sz w:val="23"/>
                                <w:szCs w:val="23"/>
                              </w:rPr>
                            </w:pPr>
                          </w:p>
                          <w:p w14:paraId="5B0FF5F3" w14:textId="77777777" w:rsidR="00EF4DFB" w:rsidRPr="00E64139" w:rsidRDefault="00EF4DFB" w:rsidP="00EF4DFB">
                            <w:pPr>
                              <w:rPr>
                                <w:sz w:val="23"/>
                                <w:szCs w:val="23"/>
                              </w:rPr>
                            </w:pPr>
                          </w:p>
                          <w:p w14:paraId="0E5B51EF" w14:textId="77777777" w:rsidR="00EF4DFB" w:rsidRPr="00E64139" w:rsidRDefault="00EF4DFB" w:rsidP="00EF4DFB">
                            <w:pPr>
                              <w:rPr>
                                <w:sz w:val="23"/>
                                <w:szCs w:val="23"/>
                              </w:rPr>
                            </w:pPr>
                          </w:p>
                          <w:p w14:paraId="6062EB74" w14:textId="77777777" w:rsidR="00EF4DFB" w:rsidRPr="00E64139" w:rsidRDefault="00EF4DFB" w:rsidP="00EF4DFB">
                            <w:pPr>
                              <w:rPr>
                                <w:sz w:val="23"/>
                                <w:szCs w:val="23"/>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FA897DB" id="_x0000_t202" coordsize="21600,21600" o:spt="202" path="m0,0l0,21600,21600,21600,21600,0xe">
                <v:stroke joinstyle="miter"/>
                <v:path gradientshapeok="t" o:connecttype="rect"/>
              </v:shapetype>
              <v:shape id="Text Box 2" o:spid="_x0000_s1026" type="#_x0000_t202" style="position:absolute;margin-left:2.55pt;margin-top:6.55pt;width:280.5pt;height:65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" filled="f" stroked="f">
                <v:textbox>
                  <w:txbxContent>
                    <w:p w14:paraId="5BFAB0CB" w14:textId="77777777" w:rsidR="00EF4DFB" w:rsidRPr="00E64139" w:rsidRDefault="00EF4DFB" w:rsidP="00EF4DFB">
                      <w:pPr>
                        <w:rPr>
                          <w:b/>
                          <w:sz w:val="23"/>
                          <w:szCs w:val="23"/>
                        </w:rPr>
                      </w:pPr>
                      <w:r w:rsidRPr="00E64139">
                        <w:rPr>
                          <w:b/>
                          <w:sz w:val="23"/>
                          <w:szCs w:val="23"/>
                        </w:rPr>
                        <w:t>Why Transitions?</w:t>
                      </w:r>
                    </w:p>
                    <w:p w14:paraId="7D1A02C1" w14:textId="70EE9BDA" w:rsidR="002C1C78" w:rsidRPr="00E64139" w:rsidRDefault="00EF4DFB" w:rsidP="00EF4DFB">
                      <w:pPr>
                        <w:rPr>
                          <w:sz w:val="23"/>
                          <w:szCs w:val="23"/>
                        </w:rPr>
                      </w:pPr>
                      <w:r w:rsidRPr="00E64139">
                        <w:rPr>
                          <w:sz w:val="23"/>
                          <w:szCs w:val="23"/>
                        </w:rPr>
                        <w:t xml:space="preserve">Transitions are essential in creating logical connections between the sentences, paragraphs and sections of your paper. </w:t>
                      </w:r>
                      <w:r w:rsidR="00E35068" w:rsidRPr="00E64139">
                        <w:rPr>
                          <w:sz w:val="23"/>
                          <w:szCs w:val="23"/>
                        </w:rPr>
                        <w:t>They</w:t>
                      </w:r>
                      <w:r w:rsidRPr="00E64139">
                        <w:rPr>
                          <w:sz w:val="23"/>
                          <w:szCs w:val="23"/>
                        </w:rPr>
                        <w:t xml:space="preserve"> indicate </w:t>
                      </w:r>
                      <w:r w:rsidR="00651B20" w:rsidRPr="00E64139">
                        <w:rPr>
                          <w:sz w:val="23"/>
                          <w:szCs w:val="23"/>
                        </w:rPr>
                        <w:t>the relationship between ideas</w:t>
                      </w:r>
                      <w:r w:rsidR="00BF5434" w:rsidRPr="00E64139">
                        <w:rPr>
                          <w:sz w:val="23"/>
                          <w:szCs w:val="23"/>
                        </w:rPr>
                        <w:t>,</w:t>
                      </w:r>
                      <w:r w:rsidR="00651B20" w:rsidRPr="00E64139">
                        <w:rPr>
                          <w:sz w:val="23"/>
                          <w:szCs w:val="23"/>
                        </w:rPr>
                        <w:t xml:space="preserve"> and t</w:t>
                      </w:r>
                      <w:r w:rsidRPr="00E64139">
                        <w:rPr>
                          <w:sz w:val="23"/>
                          <w:szCs w:val="23"/>
                        </w:rPr>
                        <w:t>hese relationships tell your reader how to process the information you present.</w:t>
                      </w:r>
                      <w:r w:rsidR="00E35068" w:rsidRPr="00E64139">
                        <w:rPr>
                          <w:sz w:val="23"/>
                          <w:szCs w:val="23"/>
                        </w:rPr>
                        <w:t xml:space="preserve"> </w:t>
                      </w:r>
                      <w:r w:rsidR="006B4375" w:rsidRPr="00E64139">
                        <w:rPr>
                          <w:sz w:val="23"/>
                          <w:szCs w:val="23"/>
                        </w:rPr>
                        <w:t xml:space="preserve">Transitions are especially important when you introduce new information. </w:t>
                      </w:r>
                      <w:r w:rsidR="00626F49" w:rsidRPr="00E64139">
                        <w:rPr>
                          <w:sz w:val="23"/>
                          <w:szCs w:val="23"/>
                        </w:rPr>
                        <w:t xml:space="preserve">COWS Director Lydia McDermott </w:t>
                      </w:r>
                      <w:r w:rsidR="006B4375" w:rsidRPr="00E64139">
                        <w:rPr>
                          <w:sz w:val="23"/>
                          <w:szCs w:val="23"/>
                        </w:rPr>
                        <w:t xml:space="preserve">argues that all writers must keep a </w:t>
                      </w:r>
                      <w:r w:rsidR="00626F49" w:rsidRPr="00E64139">
                        <w:rPr>
                          <w:sz w:val="23"/>
                          <w:szCs w:val="23"/>
                        </w:rPr>
                        <w:t xml:space="preserve">“Known-New </w:t>
                      </w:r>
                      <w:r w:rsidR="001E0A10" w:rsidRPr="00E64139">
                        <w:rPr>
                          <w:sz w:val="23"/>
                          <w:szCs w:val="23"/>
                        </w:rPr>
                        <w:t>Contract”</w:t>
                      </w:r>
                      <w:r w:rsidR="003C5185" w:rsidRPr="00E64139">
                        <w:rPr>
                          <w:sz w:val="23"/>
                          <w:szCs w:val="23"/>
                        </w:rPr>
                        <w:t xml:space="preserve"> </w:t>
                      </w:r>
                      <w:r w:rsidR="006B4375" w:rsidRPr="00E64139">
                        <w:rPr>
                          <w:sz w:val="23"/>
                          <w:szCs w:val="23"/>
                        </w:rPr>
                        <w:t xml:space="preserve">with their readers, </w:t>
                      </w:r>
                      <w:r w:rsidR="003C5185" w:rsidRPr="00E64139">
                        <w:rPr>
                          <w:sz w:val="23"/>
                          <w:szCs w:val="23"/>
                        </w:rPr>
                        <w:t xml:space="preserve">in which the writer has a responsibility to show how all new information connects to known information. </w:t>
                      </w:r>
                      <w:r w:rsidR="006B4375" w:rsidRPr="00E64139">
                        <w:rPr>
                          <w:sz w:val="23"/>
                          <w:szCs w:val="23"/>
                        </w:rPr>
                        <w:t>T</w:t>
                      </w:r>
                      <w:r w:rsidR="006B4375" w:rsidRPr="00E64139">
                        <w:rPr>
                          <w:sz w:val="23"/>
                          <w:szCs w:val="23"/>
                        </w:rPr>
                        <w:t xml:space="preserve">ransitions </w:t>
                      </w:r>
                      <w:r w:rsidR="00A268A6" w:rsidRPr="00E64139">
                        <w:rPr>
                          <w:sz w:val="23"/>
                          <w:szCs w:val="23"/>
                        </w:rPr>
                        <w:t xml:space="preserve">facilitate the </w:t>
                      </w:r>
                      <w:r w:rsidR="007C3651">
                        <w:rPr>
                          <w:sz w:val="23"/>
                          <w:szCs w:val="23"/>
                        </w:rPr>
                        <w:t>“Known-New Contract”</w:t>
                      </w:r>
                      <w:bookmarkStart w:id="1" w:name="_GoBack"/>
                      <w:bookmarkEnd w:id="1"/>
                      <w:r w:rsidR="00A268A6" w:rsidRPr="00E64139">
                        <w:rPr>
                          <w:sz w:val="23"/>
                          <w:szCs w:val="23"/>
                        </w:rPr>
                        <w:t xml:space="preserve"> by demonstrating</w:t>
                      </w:r>
                      <w:r w:rsidR="006B4375" w:rsidRPr="00E64139">
                        <w:rPr>
                          <w:sz w:val="23"/>
                          <w:szCs w:val="23"/>
                        </w:rPr>
                        <w:t xml:space="preserve"> how new inform</w:t>
                      </w:r>
                      <w:r w:rsidR="00A268A6" w:rsidRPr="00E64139">
                        <w:rPr>
                          <w:sz w:val="23"/>
                          <w:szCs w:val="23"/>
                        </w:rPr>
                        <w:t xml:space="preserve">ation relates to </w:t>
                      </w:r>
                      <w:r w:rsidR="006B4375" w:rsidRPr="00E64139">
                        <w:rPr>
                          <w:sz w:val="23"/>
                          <w:szCs w:val="23"/>
                        </w:rPr>
                        <w:t>known information</w:t>
                      </w:r>
                      <w:r w:rsidR="00A268A6" w:rsidRPr="00E64139">
                        <w:rPr>
                          <w:sz w:val="23"/>
                          <w:szCs w:val="23"/>
                        </w:rPr>
                        <w:t xml:space="preserve">. </w:t>
                      </w:r>
                    </w:p>
                    <w:p w14:paraId="05E57EBD" w14:textId="77777777" w:rsidR="00EF4DFB" w:rsidRPr="00E64139" w:rsidRDefault="00EF4DFB" w:rsidP="00EF4DFB">
                      <w:pPr>
                        <w:rPr>
                          <w:sz w:val="23"/>
                          <w:szCs w:val="23"/>
                        </w:rPr>
                      </w:pPr>
                    </w:p>
                    <w:p w14:paraId="503BDC65" w14:textId="77777777" w:rsidR="00EF4DFB" w:rsidRPr="00E64139" w:rsidRDefault="00EF4DFB" w:rsidP="00EF4DFB">
                      <w:pPr>
                        <w:rPr>
                          <w:b/>
                          <w:sz w:val="23"/>
                          <w:szCs w:val="23"/>
                        </w:rPr>
                      </w:pPr>
                      <w:r w:rsidRPr="00E64139">
                        <w:rPr>
                          <w:b/>
                          <w:sz w:val="23"/>
                          <w:szCs w:val="23"/>
                        </w:rPr>
                        <w:t>The Relationship between Organization and Transitions</w:t>
                      </w:r>
                    </w:p>
                    <w:p w14:paraId="2382F053" w14:textId="77777777" w:rsidR="00EF4DFB" w:rsidRPr="00E64139" w:rsidRDefault="00EF4DFB" w:rsidP="00EF4DFB">
                      <w:pPr>
                        <w:rPr>
                          <w:sz w:val="23"/>
                          <w:szCs w:val="23"/>
                        </w:rPr>
                      </w:pPr>
                      <w:r w:rsidRPr="00E64139">
                        <w:rPr>
                          <w:sz w:val="23"/>
                          <w:szCs w:val="23"/>
                        </w:rPr>
                        <w:t xml:space="preserve">Organization is the order in which you choose to present your information. Transitions are the relationships you construct between those pieces of information. Transitions can never substitute for good organization, but they can help make the logic of that organization transparent to your reader.  </w:t>
                      </w:r>
                    </w:p>
                    <w:p w14:paraId="714A6DA0" w14:textId="77777777" w:rsidR="00EF4DFB" w:rsidRPr="00E64139" w:rsidRDefault="00EF4DFB" w:rsidP="00EF4DFB">
                      <w:pPr>
                        <w:rPr>
                          <w:sz w:val="23"/>
                          <w:szCs w:val="23"/>
                        </w:rPr>
                      </w:pPr>
                    </w:p>
                    <w:p w14:paraId="4F5C8C49" w14:textId="77777777" w:rsidR="00EF4DFB" w:rsidRPr="00E64139" w:rsidRDefault="00EF4DFB" w:rsidP="00EF4DFB">
                      <w:pPr>
                        <w:rPr>
                          <w:b/>
                          <w:sz w:val="23"/>
                          <w:szCs w:val="23"/>
                        </w:rPr>
                      </w:pPr>
                      <w:r w:rsidRPr="00E64139">
                        <w:rPr>
                          <w:b/>
                          <w:sz w:val="23"/>
                          <w:szCs w:val="23"/>
                        </w:rPr>
                        <w:t>Types of Transitions</w:t>
                      </w:r>
                    </w:p>
                    <w:p w14:paraId="2C7E9B6C" w14:textId="3476650E" w:rsidR="00EF4DFB" w:rsidRPr="00E64139" w:rsidRDefault="00EF4DFB" w:rsidP="00EF4DFB">
                      <w:pPr>
                        <w:pStyle w:val="ListParagraph"/>
                        <w:numPr>
                          <w:ilvl w:val="0"/>
                          <w:numId w:val="34"/>
                        </w:numPr>
                        <w:rPr>
                          <w:sz w:val="23"/>
                          <w:szCs w:val="23"/>
                        </w:rPr>
                      </w:pPr>
                      <w:r w:rsidRPr="00E64139">
                        <w:rPr>
                          <w:i/>
                          <w:sz w:val="23"/>
                          <w:szCs w:val="23"/>
                        </w:rPr>
                        <w:t>Transitions between sections</w:t>
                      </w:r>
                      <w:r w:rsidRPr="00E64139">
                        <w:rPr>
                          <w:sz w:val="23"/>
                          <w:szCs w:val="23"/>
                        </w:rPr>
                        <w:t xml:space="preserve">: Some pieces may need transition paragraphs that summarize the previous section, describe how it relates to </w:t>
                      </w:r>
                      <w:r w:rsidR="00297C76" w:rsidRPr="00E64139">
                        <w:rPr>
                          <w:sz w:val="23"/>
                          <w:szCs w:val="23"/>
                        </w:rPr>
                        <w:t xml:space="preserve">what </w:t>
                      </w:r>
                      <w:r w:rsidRPr="00E64139">
                        <w:rPr>
                          <w:sz w:val="23"/>
                          <w:szCs w:val="23"/>
                        </w:rPr>
                        <w:t xml:space="preserve">follows, and offer a preliminary outline (or “roadmap”) of what the next section </w:t>
                      </w:r>
                      <w:r w:rsidR="00297C76" w:rsidRPr="00E64139">
                        <w:rPr>
                          <w:sz w:val="23"/>
                          <w:szCs w:val="23"/>
                        </w:rPr>
                        <w:t>covers</w:t>
                      </w:r>
                      <w:r w:rsidRPr="00E64139">
                        <w:rPr>
                          <w:sz w:val="23"/>
                          <w:szCs w:val="23"/>
                        </w:rPr>
                        <w:t xml:space="preserve">. This technique of full paragraph transitions is primarily for longer works, like thesis projects.  </w:t>
                      </w:r>
                    </w:p>
                    <w:p w14:paraId="101D3BFB" w14:textId="77777777" w:rsidR="00EF4DFB" w:rsidRPr="00E64139" w:rsidRDefault="00EF4DFB" w:rsidP="00EF4DFB">
                      <w:pPr>
                        <w:pStyle w:val="ListParagraph"/>
                        <w:numPr>
                          <w:ilvl w:val="0"/>
                          <w:numId w:val="34"/>
                        </w:numPr>
                        <w:rPr>
                          <w:sz w:val="23"/>
                          <w:szCs w:val="23"/>
                        </w:rPr>
                      </w:pPr>
                      <w:r w:rsidRPr="00E64139">
                        <w:rPr>
                          <w:i/>
                          <w:sz w:val="23"/>
                          <w:szCs w:val="23"/>
                        </w:rPr>
                        <w:t>Transitions between paragraphs</w:t>
                      </w:r>
                      <w:r w:rsidRPr="00E64139">
                        <w:rPr>
                          <w:sz w:val="23"/>
                          <w:szCs w:val="23"/>
                        </w:rPr>
                        <w:t xml:space="preserve">: If you’ve done a good job organizing your paragraphs, a transition should highlight a relationship that is already implicit. A transition between paragraphs can be a word, a phrase, or a full sentence. Transitions can be at the end of the first paragraph, the beginning of the second, or in both places. </w:t>
                      </w:r>
                    </w:p>
                    <w:p w14:paraId="4C92B312" w14:textId="77777777" w:rsidR="00EF4DFB" w:rsidRPr="00E64139" w:rsidRDefault="00EF4DFB" w:rsidP="00EF4DFB">
                      <w:pPr>
                        <w:pStyle w:val="ListParagraph"/>
                        <w:numPr>
                          <w:ilvl w:val="0"/>
                          <w:numId w:val="34"/>
                        </w:numPr>
                        <w:rPr>
                          <w:sz w:val="23"/>
                          <w:szCs w:val="23"/>
                        </w:rPr>
                      </w:pPr>
                      <w:r w:rsidRPr="00E64139">
                        <w:rPr>
                          <w:i/>
                          <w:sz w:val="23"/>
                          <w:szCs w:val="23"/>
                        </w:rPr>
                        <w:t>Transitions within paragraphs</w:t>
                      </w:r>
                      <w:r w:rsidRPr="00E64139">
                        <w:rPr>
                          <w:sz w:val="23"/>
                          <w:szCs w:val="23"/>
                        </w:rPr>
                        <w:t xml:space="preserve">: Within paragraphs, transitions tend to be single words or short phrases. They act as cues to help the reader anticipate what she will read before she reads it. </w:t>
                      </w:r>
                    </w:p>
                    <w:p w14:paraId="32EC9DCB" w14:textId="77777777" w:rsidR="00EF4DFB" w:rsidRPr="00E64139" w:rsidRDefault="00EF4DFB" w:rsidP="00EF4DFB">
                      <w:pPr>
                        <w:rPr>
                          <w:sz w:val="23"/>
                          <w:szCs w:val="23"/>
                        </w:rPr>
                      </w:pPr>
                    </w:p>
                    <w:p w14:paraId="3A6E4FEF" w14:textId="77777777" w:rsidR="00EF4DFB" w:rsidRPr="00E64139" w:rsidRDefault="00EF4DFB" w:rsidP="00EF4DFB">
                      <w:pPr>
                        <w:rPr>
                          <w:b/>
                          <w:sz w:val="23"/>
                          <w:szCs w:val="23"/>
                        </w:rPr>
                      </w:pPr>
                      <w:r w:rsidRPr="00E64139">
                        <w:rPr>
                          <w:b/>
                          <w:sz w:val="23"/>
                          <w:szCs w:val="23"/>
                        </w:rPr>
                        <w:t>Transition Language</w:t>
                      </w:r>
                    </w:p>
                    <w:p w14:paraId="34FD5FD6" w14:textId="1B641488" w:rsidR="00EF4DFB" w:rsidRPr="00E64139" w:rsidRDefault="00EF4DFB" w:rsidP="00EF4DFB">
                      <w:pPr>
                        <w:rPr>
                          <w:sz w:val="23"/>
                          <w:szCs w:val="23"/>
                        </w:rPr>
                      </w:pPr>
                      <w:r w:rsidRPr="00E64139">
                        <w:rPr>
                          <w:sz w:val="23"/>
                          <w:szCs w:val="23"/>
                        </w:rPr>
                        <w:t xml:space="preserve">Effective transitions often depend on your ability to choose the correct word or phrase to denote the exact </w:t>
                      </w:r>
                      <w:r w:rsidR="00297C76" w:rsidRPr="00E64139">
                        <w:rPr>
                          <w:sz w:val="23"/>
                          <w:szCs w:val="23"/>
                        </w:rPr>
                        <w:t>type</w:t>
                      </w:r>
                      <w:r w:rsidRPr="00E64139">
                        <w:rPr>
                          <w:sz w:val="23"/>
                          <w:szCs w:val="23"/>
                        </w:rPr>
                        <w:t xml:space="preserve"> of relationship you would like to express. The table to the right has some key words to get you started. </w:t>
                      </w:r>
                    </w:p>
                    <w:p w14:paraId="775270AD" w14:textId="77777777" w:rsidR="00EF4DFB" w:rsidRPr="00E64139" w:rsidRDefault="00EF4DFB" w:rsidP="00EF4DFB">
                      <w:pPr>
                        <w:rPr>
                          <w:sz w:val="23"/>
                          <w:szCs w:val="23"/>
                        </w:rPr>
                      </w:pPr>
                    </w:p>
                    <w:p w14:paraId="30B9982E" w14:textId="77777777" w:rsidR="00EF4DFB" w:rsidRPr="00E64139" w:rsidRDefault="00EF4DFB" w:rsidP="00EF4DFB">
                      <w:pPr>
                        <w:rPr>
                          <w:sz w:val="23"/>
                          <w:szCs w:val="23"/>
                        </w:rPr>
                      </w:pPr>
                    </w:p>
                    <w:p w14:paraId="5B0FF5F3" w14:textId="77777777" w:rsidR="00EF4DFB" w:rsidRPr="00E64139" w:rsidRDefault="00EF4DFB" w:rsidP="00EF4DFB">
                      <w:pPr>
                        <w:rPr>
                          <w:sz w:val="23"/>
                          <w:szCs w:val="23"/>
                        </w:rPr>
                      </w:pPr>
                    </w:p>
                    <w:p w14:paraId="0E5B51EF" w14:textId="77777777" w:rsidR="00EF4DFB" w:rsidRPr="00E64139" w:rsidRDefault="00EF4DFB" w:rsidP="00EF4DFB">
                      <w:pPr>
                        <w:rPr>
                          <w:sz w:val="23"/>
                          <w:szCs w:val="23"/>
                        </w:rPr>
                      </w:pPr>
                    </w:p>
                    <w:p w14:paraId="6062EB74" w14:textId="77777777" w:rsidR="00EF4DFB" w:rsidRPr="00E64139" w:rsidRDefault="00EF4DFB" w:rsidP="00EF4DFB">
                      <w:pPr>
                        <w:rPr>
                          <w:sz w:val="23"/>
                          <w:szCs w:val="23"/>
                        </w:rPr>
                      </w:pPr>
                    </w:p>
                  </w:txbxContent>
                </v:textbox>
                <w10:wrap type="square"/>
              </v:shape>
            </w:pict>
          </mc:Fallback>
        </mc:AlternateContent>
      </w:r>
      <w:r w:rsidR="00A268A6">
        <w:rPr>
          <w:noProof/>
          <w:sz w:val="20"/>
          <w:szCs w:val="20"/>
        </w:rPr>
        <w:t xml:space="preserve"> </w:t>
      </w:r>
    </w:p>
    <w:sectPr w:rsidR="006C5B4D" w:rsidRPr="00A268A6" w:rsidSect="004309EF">
      <w:headerReference w:type="even" r:id="rId8"/>
      <w:headerReference w:type="default" r:id="rId9"/>
      <w:type w:val="continuous"/>
      <w:pgSz w:w="12240" w:h="15840"/>
      <w:pgMar w:top="1440" w:right="720" w:bottom="720" w:left="720" w:header="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C1D9F9" w14:textId="77777777" w:rsidR="00D53DA6" w:rsidRDefault="00D53DA6" w:rsidP="006B2932">
      <w:r>
        <w:separator/>
      </w:r>
    </w:p>
  </w:endnote>
  <w:endnote w:type="continuationSeparator" w:id="0">
    <w:p w14:paraId="330F8BAF" w14:textId="77777777" w:rsidR="00D53DA6" w:rsidRDefault="00D53DA6" w:rsidP="006B29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E0002AFF" w:usb1="C0007843" w:usb2="00000009" w:usb3="00000000" w:csb0="000001FF"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6EA23C7" w14:textId="77777777" w:rsidR="00D53DA6" w:rsidRDefault="00D53DA6" w:rsidP="006B2932">
      <w:r>
        <w:separator/>
      </w:r>
    </w:p>
  </w:footnote>
  <w:footnote w:type="continuationSeparator" w:id="0">
    <w:p w14:paraId="62294AAA" w14:textId="77777777" w:rsidR="00D53DA6" w:rsidRDefault="00D53DA6" w:rsidP="006B2932">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AFEFB6" w14:textId="77777777" w:rsidR="008B70FD" w:rsidRDefault="008B70FD" w:rsidP="006B2932">
    <w:pPr>
      <w:pStyle w:val="Header"/>
      <w:jc w:val="cent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049BE0" w14:textId="0424ECDF" w:rsidR="008B70FD" w:rsidRDefault="008B70FD" w:rsidP="00B67FE9">
    <w:pPr>
      <w:pStyle w:val="Header"/>
      <w:tabs>
        <w:tab w:val="clear" w:pos="8640"/>
        <w:tab w:val="left" w:pos="1240"/>
        <w:tab w:val="left" w:pos="7560"/>
      </w:tabs>
      <w:jc w:val="center"/>
    </w:pPr>
    <w:r>
      <w:rPr>
        <w:noProof/>
      </w:rPr>
      <w:drawing>
        <wp:inline distT="0" distB="0" distL="0" distR="0" wp14:anchorId="1EA77598" wp14:editId="1956F7CD">
          <wp:extent cx="1993265" cy="1093528"/>
          <wp:effectExtent l="0" t="0" r="0" b="0"/>
          <wp:docPr id="3" name="Picture 3" descr="Temporary Storage:COWS-logo-black(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emporary Storage:COWS-logo-black(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94848" cy="1094396"/>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D91276"/>
    <w:multiLevelType w:val="hybridMultilevel"/>
    <w:tmpl w:val="0F8CE1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780CE0"/>
    <w:multiLevelType w:val="hybridMultilevel"/>
    <w:tmpl w:val="A1A0237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5D57232"/>
    <w:multiLevelType w:val="hybridMultilevel"/>
    <w:tmpl w:val="1E5C19BA"/>
    <w:lvl w:ilvl="0" w:tplc="544C5C1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5304EA"/>
    <w:multiLevelType w:val="hybridMultilevel"/>
    <w:tmpl w:val="2A7C55CC"/>
    <w:lvl w:ilvl="0" w:tplc="4C5A7A08">
      <w:start w:val="1"/>
      <w:numFmt w:val="upperRoman"/>
      <w:lvlText w:val="%1."/>
      <w:lvlJc w:val="left"/>
      <w:pPr>
        <w:ind w:left="1080" w:hanging="720"/>
      </w:pPr>
      <w:rPr>
        <w:rFonts w:hint="default"/>
        <w:color w:val="00000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972102C"/>
    <w:multiLevelType w:val="hybridMultilevel"/>
    <w:tmpl w:val="3216BEB6"/>
    <w:lvl w:ilvl="0" w:tplc="8AB86A90">
      <w:start w:val="1"/>
      <w:numFmt w:val="bullet"/>
      <w:lvlText w:val=""/>
      <w:lvlJc w:val="left"/>
      <w:pPr>
        <w:tabs>
          <w:tab w:val="num" w:pos="1988"/>
        </w:tabs>
        <w:ind w:left="1988" w:hanging="360"/>
      </w:pPr>
      <w:rPr>
        <w:rFonts w:ascii="Symbol" w:hAnsi="Symbol" w:hint="default"/>
      </w:rPr>
    </w:lvl>
    <w:lvl w:ilvl="1" w:tplc="00030409" w:tentative="1">
      <w:start w:val="1"/>
      <w:numFmt w:val="bullet"/>
      <w:lvlText w:val="o"/>
      <w:lvlJc w:val="left"/>
      <w:pPr>
        <w:tabs>
          <w:tab w:val="num" w:pos="2708"/>
        </w:tabs>
        <w:ind w:left="2708" w:hanging="360"/>
      </w:pPr>
      <w:rPr>
        <w:rFonts w:ascii="Courier New" w:hAnsi="Courier New" w:hint="default"/>
      </w:rPr>
    </w:lvl>
    <w:lvl w:ilvl="2" w:tplc="00050409" w:tentative="1">
      <w:start w:val="1"/>
      <w:numFmt w:val="bullet"/>
      <w:lvlText w:val=""/>
      <w:lvlJc w:val="left"/>
      <w:pPr>
        <w:tabs>
          <w:tab w:val="num" w:pos="3428"/>
        </w:tabs>
        <w:ind w:left="3428" w:hanging="360"/>
      </w:pPr>
      <w:rPr>
        <w:rFonts w:ascii="Wingdings" w:hAnsi="Wingdings" w:hint="default"/>
      </w:rPr>
    </w:lvl>
    <w:lvl w:ilvl="3" w:tplc="00010409" w:tentative="1">
      <w:start w:val="1"/>
      <w:numFmt w:val="bullet"/>
      <w:lvlText w:val=""/>
      <w:lvlJc w:val="left"/>
      <w:pPr>
        <w:tabs>
          <w:tab w:val="num" w:pos="4148"/>
        </w:tabs>
        <w:ind w:left="4148" w:hanging="360"/>
      </w:pPr>
      <w:rPr>
        <w:rFonts w:ascii="Symbol" w:hAnsi="Symbol" w:hint="default"/>
      </w:rPr>
    </w:lvl>
    <w:lvl w:ilvl="4" w:tplc="00030409" w:tentative="1">
      <w:start w:val="1"/>
      <w:numFmt w:val="bullet"/>
      <w:lvlText w:val="o"/>
      <w:lvlJc w:val="left"/>
      <w:pPr>
        <w:tabs>
          <w:tab w:val="num" w:pos="4868"/>
        </w:tabs>
        <w:ind w:left="4868" w:hanging="360"/>
      </w:pPr>
      <w:rPr>
        <w:rFonts w:ascii="Courier New" w:hAnsi="Courier New" w:hint="default"/>
      </w:rPr>
    </w:lvl>
    <w:lvl w:ilvl="5" w:tplc="00050409" w:tentative="1">
      <w:start w:val="1"/>
      <w:numFmt w:val="bullet"/>
      <w:lvlText w:val=""/>
      <w:lvlJc w:val="left"/>
      <w:pPr>
        <w:tabs>
          <w:tab w:val="num" w:pos="5588"/>
        </w:tabs>
        <w:ind w:left="5588" w:hanging="360"/>
      </w:pPr>
      <w:rPr>
        <w:rFonts w:ascii="Wingdings" w:hAnsi="Wingdings" w:hint="default"/>
      </w:rPr>
    </w:lvl>
    <w:lvl w:ilvl="6" w:tplc="00010409" w:tentative="1">
      <w:start w:val="1"/>
      <w:numFmt w:val="bullet"/>
      <w:lvlText w:val=""/>
      <w:lvlJc w:val="left"/>
      <w:pPr>
        <w:tabs>
          <w:tab w:val="num" w:pos="6308"/>
        </w:tabs>
        <w:ind w:left="6308" w:hanging="360"/>
      </w:pPr>
      <w:rPr>
        <w:rFonts w:ascii="Symbol" w:hAnsi="Symbol" w:hint="default"/>
      </w:rPr>
    </w:lvl>
    <w:lvl w:ilvl="7" w:tplc="00030409" w:tentative="1">
      <w:start w:val="1"/>
      <w:numFmt w:val="bullet"/>
      <w:lvlText w:val="o"/>
      <w:lvlJc w:val="left"/>
      <w:pPr>
        <w:tabs>
          <w:tab w:val="num" w:pos="7028"/>
        </w:tabs>
        <w:ind w:left="7028" w:hanging="360"/>
      </w:pPr>
      <w:rPr>
        <w:rFonts w:ascii="Courier New" w:hAnsi="Courier New" w:hint="default"/>
      </w:rPr>
    </w:lvl>
    <w:lvl w:ilvl="8" w:tplc="00050409" w:tentative="1">
      <w:start w:val="1"/>
      <w:numFmt w:val="bullet"/>
      <w:lvlText w:val=""/>
      <w:lvlJc w:val="left"/>
      <w:pPr>
        <w:tabs>
          <w:tab w:val="num" w:pos="7748"/>
        </w:tabs>
        <w:ind w:left="7748" w:hanging="360"/>
      </w:pPr>
      <w:rPr>
        <w:rFonts w:ascii="Wingdings" w:hAnsi="Wingdings" w:hint="default"/>
      </w:rPr>
    </w:lvl>
  </w:abstractNum>
  <w:abstractNum w:abstractNumId="5">
    <w:nsid w:val="0B9E6BE3"/>
    <w:multiLevelType w:val="multilevel"/>
    <w:tmpl w:val="8690D3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D536D0B"/>
    <w:multiLevelType w:val="hybridMultilevel"/>
    <w:tmpl w:val="FCC01D3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7">
    <w:nsid w:val="0D7A2EAB"/>
    <w:multiLevelType w:val="hybridMultilevel"/>
    <w:tmpl w:val="42DA0206"/>
    <w:lvl w:ilvl="0" w:tplc="0409000F">
      <w:start w:val="1"/>
      <w:numFmt w:val="decimal"/>
      <w:lvlText w:val="%1."/>
      <w:lvlJc w:val="left"/>
      <w:pPr>
        <w:ind w:left="720" w:hanging="360"/>
      </w:pPr>
      <w:rPr>
        <w:rFonts w:hint="default"/>
      </w:rPr>
    </w:lvl>
    <w:lvl w:ilvl="1" w:tplc="00030409" w:tentative="1">
      <w:start w:val="1"/>
      <w:numFmt w:val="bullet"/>
      <w:lvlText w:val="o"/>
      <w:lvlJc w:val="left"/>
      <w:pPr>
        <w:tabs>
          <w:tab w:val="num" w:pos="1440"/>
        </w:tabs>
        <w:ind w:left="1440" w:hanging="360"/>
      </w:pPr>
      <w:rPr>
        <w:rFonts w:ascii="Courier New" w:hAnsi="Courier New" w:hint="default"/>
      </w:rPr>
    </w:lvl>
    <w:lvl w:ilvl="2" w:tplc="00050409" w:tentative="1">
      <w:start w:val="1"/>
      <w:numFmt w:val="bullet"/>
      <w:lvlText w:val=""/>
      <w:lvlJc w:val="left"/>
      <w:pPr>
        <w:tabs>
          <w:tab w:val="num" w:pos="2160"/>
        </w:tabs>
        <w:ind w:left="2160" w:hanging="360"/>
      </w:pPr>
      <w:rPr>
        <w:rFonts w:ascii="Wingdings" w:hAnsi="Wingdings" w:hint="default"/>
      </w:rPr>
    </w:lvl>
    <w:lvl w:ilvl="3" w:tplc="00010409" w:tentative="1">
      <w:start w:val="1"/>
      <w:numFmt w:val="bullet"/>
      <w:lvlText w:val=""/>
      <w:lvlJc w:val="left"/>
      <w:pPr>
        <w:tabs>
          <w:tab w:val="num" w:pos="2880"/>
        </w:tabs>
        <w:ind w:left="2880" w:hanging="360"/>
      </w:pPr>
      <w:rPr>
        <w:rFonts w:ascii="Symbol" w:hAnsi="Symbol" w:hint="default"/>
      </w:rPr>
    </w:lvl>
    <w:lvl w:ilvl="4" w:tplc="00030409" w:tentative="1">
      <w:start w:val="1"/>
      <w:numFmt w:val="bullet"/>
      <w:lvlText w:val="o"/>
      <w:lvlJc w:val="left"/>
      <w:pPr>
        <w:tabs>
          <w:tab w:val="num" w:pos="3600"/>
        </w:tabs>
        <w:ind w:left="3600" w:hanging="360"/>
      </w:pPr>
      <w:rPr>
        <w:rFonts w:ascii="Courier New" w:hAnsi="Courier New" w:hint="default"/>
      </w:rPr>
    </w:lvl>
    <w:lvl w:ilvl="5" w:tplc="00050409" w:tentative="1">
      <w:start w:val="1"/>
      <w:numFmt w:val="bullet"/>
      <w:lvlText w:val=""/>
      <w:lvlJc w:val="left"/>
      <w:pPr>
        <w:tabs>
          <w:tab w:val="num" w:pos="4320"/>
        </w:tabs>
        <w:ind w:left="4320" w:hanging="360"/>
      </w:pPr>
      <w:rPr>
        <w:rFonts w:ascii="Wingdings" w:hAnsi="Wingdings" w:hint="default"/>
      </w:rPr>
    </w:lvl>
    <w:lvl w:ilvl="6" w:tplc="00010409" w:tentative="1">
      <w:start w:val="1"/>
      <w:numFmt w:val="bullet"/>
      <w:lvlText w:val=""/>
      <w:lvlJc w:val="left"/>
      <w:pPr>
        <w:tabs>
          <w:tab w:val="num" w:pos="5040"/>
        </w:tabs>
        <w:ind w:left="5040" w:hanging="360"/>
      </w:pPr>
      <w:rPr>
        <w:rFonts w:ascii="Symbol" w:hAnsi="Symbol" w:hint="default"/>
      </w:rPr>
    </w:lvl>
    <w:lvl w:ilvl="7" w:tplc="00030409" w:tentative="1">
      <w:start w:val="1"/>
      <w:numFmt w:val="bullet"/>
      <w:lvlText w:val="o"/>
      <w:lvlJc w:val="left"/>
      <w:pPr>
        <w:tabs>
          <w:tab w:val="num" w:pos="5760"/>
        </w:tabs>
        <w:ind w:left="5760" w:hanging="360"/>
      </w:pPr>
      <w:rPr>
        <w:rFonts w:ascii="Courier New" w:hAnsi="Courier New" w:hint="default"/>
      </w:rPr>
    </w:lvl>
    <w:lvl w:ilvl="8" w:tplc="00050409" w:tentative="1">
      <w:start w:val="1"/>
      <w:numFmt w:val="bullet"/>
      <w:lvlText w:val=""/>
      <w:lvlJc w:val="left"/>
      <w:pPr>
        <w:tabs>
          <w:tab w:val="num" w:pos="6480"/>
        </w:tabs>
        <w:ind w:left="6480" w:hanging="360"/>
      </w:pPr>
      <w:rPr>
        <w:rFonts w:ascii="Wingdings" w:hAnsi="Wingdings" w:hint="default"/>
      </w:rPr>
    </w:lvl>
  </w:abstractNum>
  <w:abstractNum w:abstractNumId="8">
    <w:nsid w:val="139A22B8"/>
    <w:multiLevelType w:val="hybridMultilevel"/>
    <w:tmpl w:val="34D2D716"/>
    <w:lvl w:ilvl="0" w:tplc="D4A2F3C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E342B72">
      <w:start w:val="3"/>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13C47B77"/>
    <w:multiLevelType w:val="multilevel"/>
    <w:tmpl w:val="91C48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1A05D6"/>
    <w:multiLevelType w:val="hybridMultilevel"/>
    <w:tmpl w:val="1B9EF65C"/>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11">
    <w:nsid w:val="2890538B"/>
    <w:multiLevelType w:val="hybridMultilevel"/>
    <w:tmpl w:val="61DA7C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BAB74B4"/>
    <w:multiLevelType w:val="hybridMultilevel"/>
    <w:tmpl w:val="F4B2FE9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CCD6403"/>
    <w:multiLevelType w:val="multilevel"/>
    <w:tmpl w:val="1186B3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2DBE048C"/>
    <w:multiLevelType w:val="hybridMultilevel"/>
    <w:tmpl w:val="73E6DC6A"/>
    <w:lvl w:ilvl="0" w:tplc="F79A5132">
      <w:start w:val="1"/>
      <w:numFmt w:val="decimal"/>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5">
    <w:nsid w:val="31C62B5B"/>
    <w:multiLevelType w:val="hybridMultilevel"/>
    <w:tmpl w:val="36EC4AB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42B00BD"/>
    <w:multiLevelType w:val="hybridMultilevel"/>
    <w:tmpl w:val="62A24776"/>
    <w:lvl w:ilvl="0" w:tplc="CF92AAE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472245B"/>
    <w:multiLevelType w:val="hybridMultilevel"/>
    <w:tmpl w:val="462A4A88"/>
    <w:lvl w:ilvl="0" w:tplc="9D14A88A">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8C51690"/>
    <w:multiLevelType w:val="hybridMultilevel"/>
    <w:tmpl w:val="E7FE8D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92879A7"/>
    <w:multiLevelType w:val="hybridMultilevel"/>
    <w:tmpl w:val="B1F23F74"/>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1F622A"/>
    <w:multiLevelType w:val="hybridMultilevel"/>
    <w:tmpl w:val="00C862FE"/>
    <w:lvl w:ilvl="0" w:tplc="19A67D78">
      <w:start w:val="1"/>
      <w:numFmt w:val="decimal"/>
      <w:lvlText w:val="%1."/>
      <w:lvlJc w:val="left"/>
      <w:pPr>
        <w:ind w:left="720" w:hanging="360"/>
      </w:pPr>
      <w:rPr>
        <w:rFonts w:eastAsiaTheme="minorEastAsia" w:hint="default"/>
        <w:b/>
        <w:color w:val="00000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30A2645"/>
    <w:multiLevelType w:val="hybridMultilevel"/>
    <w:tmpl w:val="0F383358"/>
    <w:lvl w:ilvl="0" w:tplc="7B34E1EE">
      <w:start w:val="1"/>
      <w:numFmt w:val="upperRoman"/>
      <w:lvlText w:val="%1."/>
      <w:lvlJc w:val="left"/>
      <w:pPr>
        <w:ind w:left="1080" w:hanging="72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5533AD8"/>
    <w:multiLevelType w:val="multilevel"/>
    <w:tmpl w:val="5ABC392E"/>
    <w:lvl w:ilvl="0">
      <w:start w:val="1"/>
      <w:numFmt w:val="decimal"/>
      <w:lvlText w:val="%1."/>
      <w:lvlJc w:val="left"/>
      <w:pPr>
        <w:tabs>
          <w:tab w:val="num" w:pos="720"/>
        </w:tabs>
        <w:ind w:left="720" w:hanging="360"/>
      </w:pPr>
      <w:rPr>
        <w:rFonts w:ascii="Times New Roman" w:eastAsia="Times New Roman" w:hAnsi="Times New Roman" w:cs="Times New Roman"/>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4CE52832"/>
    <w:multiLevelType w:val="hybridMultilevel"/>
    <w:tmpl w:val="97EA6886"/>
    <w:lvl w:ilvl="0" w:tplc="F1C23C1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E21027B"/>
    <w:multiLevelType w:val="hybridMultilevel"/>
    <w:tmpl w:val="95B48B66"/>
    <w:lvl w:ilvl="0" w:tplc="4620B912">
      <w:start w:val="1"/>
      <w:numFmt w:val="upperRoman"/>
      <w:lvlText w:val="%1."/>
      <w:lvlJc w:val="left"/>
      <w:pPr>
        <w:ind w:left="2160" w:hanging="720"/>
      </w:pPr>
      <w:rPr>
        <w:rFonts w:hint="default"/>
        <w:b/>
        <w:u w:val="single"/>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4F8C73DB"/>
    <w:multiLevelType w:val="hybridMultilevel"/>
    <w:tmpl w:val="BFA81538"/>
    <w:lvl w:ilvl="0" w:tplc="8AB86A90">
      <w:start w:val="1"/>
      <w:numFmt w:val="bullet"/>
      <w:lvlText w:val=""/>
      <w:lvlJc w:val="left"/>
      <w:pPr>
        <w:tabs>
          <w:tab w:val="num" w:pos="1080"/>
        </w:tabs>
        <w:ind w:left="1080" w:hanging="360"/>
      </w:pPr>
      <w:rPr>
        <w:rFonts w:ascii="Symbol" w:hAnsi="Symbol" w:hint="default"/>
      </w:rPr>
    </w:lvl>
    <w:lvl w:ilvl="1" w:tplc="00030409" w:tentative="1">
      <w:start w:val="1"/>
      <w:numFmt w:val="bullet"/>
      <w:lvlText w:val="o"/>
      <w:lvlJc w:val="left"/>
      <w:pPr>
        <w:tabs>
          <w:tab w:val="num" w:pos="1800"/>
        </w:tabs>
        <w:ind w:left="1800" w:hanging="360"/>
      </w:pPr>
      <w:rPr>
        <w:rFonts w:ascii="Courier New" w:hAnsi="Courier New" w:hint="default"/>
      </w:rPr>
    </w:lvl>
    <w:lvl w:ilvl="2" w:tplc="00050409" w:tentative="1">
      <w:start w:val="1"/>
      <w:numFmt w:val="bullet"/>
      <w:lvlText w:val=""/>
      <w:lvlJc w:val="left"/>
      <w:pPr>
        <w:tabs>
          <w:tab w:val="num" w:pos="2520"/>
        </w:tabs>
        <w:ind w:left="2520" w:hanging="360"/>
      </w:pPr>
      <w:rPr>
        <w:rFonts w:ascii="Wingdings" w:hAnsi="Wingdings" w:hint="default"/>
      </w:rPr>
    </w:lvl>
    <w:lvl w:ilvl="3" w:tplc="00010409" w:tentative="1">
      <w:start w:val="1"/>
      <w:numFmt w:val="bullet"/>
      <w:lvlText w:val=""/>
      <w:lvlJc w:val="left"/>
      <w:pPr>
        <w:tabs>
          <w:tab w:val="num" w:pos="3240"/>
        </w:tabs>
        <w:ind w:left="3240" w:hanging="360"/>
      </w:pPr>
      <w:rPr>
        <w:rFonts w:ascii="Symbol" w:hAnsi="Symbol" w:hint="default"/>
      </w:rPr>
    </w:lvl>
    <w:lvl w:ilvl="4" w:tplc="00030409" w:tentative="1">
      <w:start w:val="1"/>
      <w:numFmt w:val="bullet"/>
      <w:lvlText w:val="o"/>
      <w:lvlJc w:val="left"/>
      <w:pPr>
        <w:tabs>
          <w:tab w:val="num" w:pos="3960"/>
        </w:tabs>
        <w:ind w:left="3960" w:hanging="360"/>
      </w:pPr>
      <w:rPr>
        <w:rFonts w:ascii="Courier New" w:hAnsi="Courier New" w:hint="default"/>
      </w:rPr>
    </w:lvl>
    <w:lvl w:ilvl="5" w:tplc="00050409" w:tentative="1">
      <w:start w:val="1"/>
      <w:numFmt w:val="bullet"/>
      <w:lvlText w:val=""/>
      <w:lvlJc w:val="left"/>
      <w:pPr>
        <w:tabs>
          <w:tab w:val="num" w:pos="4680"/>
        </w:tabs>
        <w:ind w:left="4680" w:hanging="360"/>
      </w:pPr>
      <w:rPr>
        <w:rFonts w:ascii="Wingdings" w:hAnsi="Wingdings" w:hint="default"/>
      </w:rPr>
    </w:lvl>
    <w:lvl w:ilvl="6" w:tplc="00010409" w:tentative="1">
      <w:start w:val="1"/>
      <w:numFmt w:val="bullet"/>
      <w:lvlText w:val=""/>
      <w:lvlJc w:val="left"/>
      <w:pPr>
        <w:tabs>
          <w:tab w:val="num" w:pos="5400"/>
        </w:tabs>
        <w:ind w:left="5400" w:hanging="360"/>
      </w:pPr>
      <w:rPr>
        <w:rFonts w:ascii="Symbol" w:hAnsi="Symbol" w:hint="default"/>
      </w:rPr>
    </w:lvl>
    <w:lvl w:ilvl="7" w:tplc="00030409" w:tentative="1">
      <w:start w:val="1"/>
      <w:numFmt w:val="bullet"/>
      <w:lvlText w:val="o"/>
      <w:lvlJc w:val="left"/>
      <w:pPr>
        <w:tabs>
          <w:tab w:val="num" w:pos="6120"/>
        </w:tabs>
        <w:ind w:left="6120" w:hanging="360"/>
      </w:pPr>
      <w:rPr>
        <w:rFonts w:ascii="Courier New" w:hAnsi="Courier New" w:hint="default"/>
      </w:rPr>
    </w:lvl>
    <w:lvl w:ilvl="8" w:tplc="00050409" w:tentative="1">
      <w:start w:val="1"/>
      <w:numFmt w:val="bullet"/>
      <w:lvlText w:val=""/>
      <w:lvlJc w:val="left"/>
      <w:pPr>
        <w:tabs>
          <w:tab w:val="num" w:pos="6840"/>
        </w:tabs>
        <w:ind w:left="6840" w:hanging="360"/>
      </w:pPr>
      <w:rPr>
        <w:rFonts w:ascii="Wingdings" w:hAnsi="Wingdings" w:hint="default"/>
      </w:rPr>
    </w:lvl>
  </w:abstractNum>
  <w:abstractNum w:abstractNumId="26">
    <w:nsid w:val="508538FE"/>
    <w:multiLevelType w:val="hybridMultilevel"/>
    <w:tmpl w:val="2CB0EA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8CC60D0"/>
    <w:multiLevelType w:val="hybridMultilevel"/>
    <w:tmpl w:val="3F54D5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560A5D"/>
    <w:multiLevelType w:val="hybridMultilevel"/>
    <w:tmpl w:val="14426ECA"/>
    <w:lvl w:ilvl="0" w:tplc="EF3C870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C074CE4"/>
    <w:multiLevelType w:val="hybridMultilevel"/>
    <w:tmpl w:val="50506052"/>
    <w:lvl w:ilvl="0" w:tplc="42402058">
      <w:start w:val="1"/>
      <w:numFmt w:val="upp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30">
    <w:nsid w:val="604A498E"/>
    <w:multiLevelType w:val="hybridMultilevel"/>
    <w:tmpl w:val="4D9821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0526478"/>
    <w:multiLevelType w:val="multilevel"/>
    <w:tmpl w:val="4624647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72487FCE"/>
    <w:multiLevelType w:val="hybridMultilevel"/>
    <w:tmpl w:val="B80E93B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3">
    <w:nsid w:val="74471306"/>
    <w:multiLevelType w:val="hybridMultilevel"/>
    <w:tmpl w:val="CFBE3ECE"/>
    <w:lvl w:ilvl="0" w:tplc="BFE8D430">
      <w:start w:val="1"/>
      <w:numFmt w:val="decimal"/>
      <w:lvlText w:val="%1."/>
      <w:lvlJc w:val="left"/>
      <w:pPr>
        <w:ind w:left="1680" w:hanging="9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4"/>
  </w:num>
  <w:num w:numId="2">
    <w:abstractNumId w:val="25"/>
  </w:num>
  <w:num w:numId="3">
    <w:abstractNumId w:val="10"/>
  </w:num>
  <w:num w:numId="4">
    <w:abstractNumId w:val="26"/>
  </w:num>
  <w:num w:numId="5">
    <w:abstractNumId w:val="1"/>
  </w:num>
  <w:num w:numId="6">
    <w:abstractNumId w:val="2"/>
  </w:num>
  <w:num w:numId="7">
    <w:abstractNumId w:val="27"/>
  </w:num>
  <w:num w:numId="8">
    <w:abstractNumId w:val="7"/>
  </w:num>
  <w:num w:numId="9">
    <w:abstractNumId w:val="33"/>
  </w:num>
  <w:num w:numId="10">
    <w:abstractNumId w:val="6"/>
  </w:num>
  <w:num w:numId="11">
    <w:abstractNumId w:val="28"/>
  </w:num>
  <w:num w:numId="12">
    <w:abstractNumId w:val="13"/>
  </w:num>
  <w:num w:numId="13">
    <w:abstractNumId w:val="5"/>
  </w:num>
  <w:num w:numId="14">
    <w:abstractNumId w:val="0"/>
  </w:num>
  <w:num w:numId="15">
    <w:abstractNumId w:val="9"/>
  </w:num>
  <w:num w:numId="16">
    <w:abstractNumId w:val="30"/>
  </w:num>
  <w:num w:numId="17">
    <w:abstractNumId w:val="31"/>
  </w:num>
  <w:num w:numId="18">
    <w:abstractNumId w:val="11"/>
  </w:num>
  <w:num w:numId="19">
    <w:abstractNumId w:val="14"/>
  </w:num>
  <w:num w:numId="20">
    <w:abstractNumId w:val="22"/>
  </w:num>
  <w:num w:numId="21">
    <w:abstractNumId w:val="3"/>
  </w:num>
  <w:num w:numId="22">
    <w:abstractNumId w:val="20"/>
  </w:num>
  <w:num w:numId="23">
    <w:abstractNumId w:val="29"/>
  </w:num>
  <w:num w:numId="24">
    <w:abstractNumId w:val="21"/>
  </w:num>
  <w:num w:numId="25">
    <w:abstractNumId w:val="16"/>
  </w:num>
  <w:num w:numId="26">
    <w:abstractNumId w:val="24"/>
  </w:num>
  <w:num w:numId="27">
    <w:abstractNumId w:val="23"/>
  </w:num>
  <w:num w:numId="28">
    <w:abstractNumId w:val="17"/>
  </w:num>
  <w:num w:numId="29">
    <w:abstractNumId w:val="8"/>
  </w:num>
  <w:num w:numId="30">
    <w:abstractNumId w:val="12"/>
  </w:num>
  <w:num w:numId="31">
    <w:abstractNumId w:val="18"/>
  </w:num>
  <w:num w:numId="32">
    <w:abstractNumId w:val="15"/>
  </w:num>
  <w:num w:numId="33">
    <w:abstractNumId w:val="19"/>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20"/>
  <w:drawingGridHorizontalSpacing w:val="187"/>
  <w:drawingGridVerticalSpacing w:val="187"/>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189"/>
    <w:rsid w:val="000041F7"/>
    <w:rsid w:val="000045F7"/>
    <w:rsid w:val="00004970"/>
    <w:rsid w:val="00015488"/>
    <w:rsid w:val="00024FB9"/>
    <w:rsid w:val="00026926"/>
    <w:rsid w:val="00026FD6"/>
    <w:rsid w:val="00030AE8"/>
    <w:rsid w:val="00032378"/>
    <w:rsid w:val="000354BF"/>
    <w:rsid w:val="000379AF"/>
    <w:rsid w:val="0005019B"/>
    <w:rsid w:val="00054F4C"/>
    <w:rsid w:val="00062A2E"/>
    <w:rsid w:val="0007023E"/>
    <w:rsid w:val="00070DCD"/>
    <w:rsid w:val="00075794"/>
    <w:rsid w:val="00081E41"/>
    <w:rsid w:val="00082354"/>
    <w:rsid w:val="000840C9"/>
    <w:rsid w:val="000855B9"/>
    <w:rsid w:val="000921F9"/>
    <w:rsid w:val="00097F27"/>
    <w:rsid w:val="000A6F4C"/>
    <w:rsid w:val="000B4E98"/>
    <w:rsid w:val="000B5F44"/>
    <w:rsid w:val="000C770E"/>
    <w:rsid w:val="000D2CAA"/>
    <w:rsid w:val="000D45AC"/>
    <w:rsid w:val="000D6303"/>
    <w:rsid w:val="000E2646"/>
    <w:rsid w:val="000E4EBE"/>
    <w:rsid w:val="000E52E2"/>
    <w:rsid w:val="000F1FBA"/>
    <w:rsid w:val="000F2859"/>
    <w:rsid w:val="000F4F03"/>
    <w:rsid w:val="0010383C"/>
    <w:rsid w:val="00104882"/>
    <w:rsid w:val="001063DD"/>
    <w:rsid w:val="001146E1"/>
    <w:rsid w:val="0013008E"/>
    <w:rsid w:val="00131CD2"/>
    <w:rsid w:val="001325A5"/>
    <w:rsid w:val="001340EF"/>
    <w:rsid w:val="00137E5A"/>
    <w:rsid w:val="00146514"/>
    <w:rsid w:val="001465F3"/>
    <w:rsid w:val="0015099B"/>
    <w:rsid w:val="001607EF"/>
    <w:rsid w:val="001608C3"/>
    <w:rsid w:val="00161BD5"/>
    <w:rsid w:val="001620F4"/>
    <w:rsid w:val="0016223F"/>
    <w:rsid w:val="00164C83"/>
    <w:rsid w:val="001721C5"/>
    <w:rsid w:val="00177F51"/>
    <w:rsid w:val="00187BC3"/>
    <w:rsid w:val="00192C27"/>
    <w:rsid w:val="00193737"/>
    <w:rsid w:val="00194FCB"/>
    <w:rsid w:val="001B044D"/>
    <w:rsid w:val="001B1DC3"/>
    <w:rsid w:val="001B2237"/>
    <w:rsid w:val="001B280E"/>
    <w:rsid w:val="001B7B7E"/>
    <w:rsid w:val="001B7E54"/>
    <w:rsid w:val="001C0C4F"/>
    <w:rsid w:val="001C1E90"/>
    <w:rsid w:val="001C5D3C"/>
    <w:rsid w:val="001E02AE"/>
    <w:rsid w:val="001E0A10"/>
    <w:rsid w:val="001E7B34"/>
    <w:rsid w:val="001F5AEC"/>
    <w:rsid w:val="002034A5"/>
    <w:rsid w:val="002060D7"/>
    <w:rsid w:val="00206C42"/>
    <w:rsid w:val="00212D0A"/>
    <w:rsid w:val="002142D0"/>
    <w:rsid w:val="00214B6C"/>
    <w:rsid w:val="002179CA"/>
    <w:rsid w:val="002212C4"/>
    <w:rsid w:val="00227271"/>
    <w:rsid w:val="002277E7"/>
    <w:rsid w:val="002376C6"/>
    <w:rsid w:val="0024213E"/>
    <w:rsid w:val="00247BAC"/>
    <w:rsid w:val="00256BAB"/>
    <w:rsid w:val="002637EF"/>
    <w:rsid w:val="00271E91"/>
    <w:rsid w:val="00272251"/>
    <w:rsid w:val="0027754A"/>
    <w:rsid w:val="002806C6"/>
    <w:rsid w:val="00284D29"/>
    <w:rsid w:val="00285787"/>
    <w:rsid w:val="00297C76"/>
    <w:rsid w:val="002A3C44"/>
    <w:rsid w:val="002A4519"/>
    <w:rsid w:val="002B1537"/>
    <w:rsid w:val="002B244B"/>
    <w:rsid w:val="002C1C78"/>
    <w:rsid w:val="002C3872"/>
    <w:rsid w:val="002C585D"/>
    <w:rsid w:val="002D0CD0"/>
    <w:rsid w:val="002E4D74"/>
    <w:rsid w:val="0030052E"/>
    <w:rsid w:val="00301B1B"/>
    <w:rsid w:val="003031BF"/>
    <w:rsid w:val="0031005C"/>
    <w:rsid w:val="00316E57"/>
    <w:rsid w:val="00337108"/>
    <w:rsid w:val="003378C1"/>
    <w:rsid w:val="003458AB"/>
    <w:rsid w:val="00373AE2"/>
    <w:rsid w:val="0037552C"/>
    <w:rsid w:val="00377438"/>
    <w:rsid w:val="00377CBC"/>
    <w:rsid w:val="003810F3"/>
    <w:rsid w:val="00382F84"/>
    <w:rsid w:val="00383AE3"/>
    <w:rsid w:val="00383E61"/>
    <w:rsid w:val="00385983"/>
    <w:rsid w:val="00387C38"/>
    <w:rsid w:val="003917FF"/>
    <w:rsid w:val="00392A5C"/>
    <w:rsid w:val="0039454C"/>
    <w:rsid w:val="00395FA9"/>
    <w:rsid w:val="00396953"/>
    <w:rsid w:val="003A1F89"/>
    <w:rsid w:val="003A549F"/>
    <w:rsid w:val="003A7099"/>
    <w:rsid w:val="003A7B91"/>
    <w:rsid w:val="003B7FCB"/>
    <w:rsid w:val="003C10C0"/>
    <w:rsid w:val="003C1B74"/>
    <w:rsid w:val="003C5185"/>
    <w:rsid w:val="003C62CE"/>
    <w:rsid w:val="003C6464"/>
    <w:rsid w:val="003D186C"/>
    <w:rsid w:val="003D5C66"/>
    <w:rsid w:val="003F1F75"/>
    <w:rsid w:val="003F7475"/>
    <w:rsid w:val="004040A4"/>
    <w:rsid w:val="004056DA"/>
    <w:rsid w:val="00412FE3"/>
    <w:rsid w:val="004133C2"/>
    <w:rsid w:val="004201D4"/>
    <w:rsid w:val="00423F95"/>
    <w:rsid w:val="00424AD6"/>
    <w:rsid w:val="00425EAD"/>
    <w:rsid w:val="00426BBE"/>
    <w:rsid w:val="004309EF"/>
    <w:rsid w:val="004325C9"/>
    <w:rsid w:val="00434D59"/>
    <w:rsid w:val="00437340"/>
    <w:rsid w:val="00445735"/>
    <w:rsid w:val="00446074"/>
    <w:rsid w:val="00456DB4"/>
    <w:rsid w:val="004579FB"/>
    <w:rsid w:val="00460189"/>
    <w:rsid w:val="00473C68"/>
    <w:rsid w:val="00474651"/>
    <w:rsid w:val="004761A2"/>
    <w:rsid w:val="004766A2"/>
    <w:rsid w:val="00481927"/>
    <w:rsid w:val="00482C9F"/>
    <w:rsid w:val="00492DFE"/>
    <w:rsid w:val="00495B00"/>
    <w:rsid w:val="004A1350"/>
    <w:rsid w:val="004A253C"/>
    <w:rsid w:val="004B2BD6"/>
    <w:rsid w:val="004C6189"/>
    <w:rsid w:val="004D3092"/>
    <w:rsid w:val="004D5DDA"/>
    <w:rsid w:val="004E03E7"/>
    <w:rsid w:val="004E65E0"/>
    <w:rsid w:val="004E6E8C"/>
    <w:rsid w:val="004F1F66"/>
    <w:rsid w:val="00503810"/>
    <w:rsid w:val="005141B7"/>
    <w:rsid w:val="00525A1B"/>
    <w:rsid w:val="00535208"/>
    <w:rsid w:val="00551BDE"/>
    <w:rsid w:val="00556021"/>
    <w:rsid w:val="00556AF8"/>
    <w:rsid w:val="0056725C"/>
    <w:rsid w:val="00570A51"/>
    <w:rsid w:val="00570D90"/>
    <w:rsid w:val="00594467"/>
    <w:rsid w:val="005A0CBE"/>
    <w:rsid w:val="005A48A6"/>
    <w:rsid w:val="005A7E12"/>
    <w:rsid w:val="005B1A72"/>
    <w:rsid w:val="005B2446"/>
    <w:rsid w:val="005B72DF"/>
    <w:rsid w:val="005C0CA6"/>
    <w:rsid w:val="005C1DDB"/>
    <w:rsid w:val="005C43A8"/>
    <w:rsid w:val="005C56D2"/>
    <w:rsid w:val="005D0302"/>
    <w:rsid w:val="005D147B"/>
    <w:rsid w:val="005D22A1"/>
    <w:rsid w:val="005D5192"/>
    <w:rsid w:val="005E793D"/>
    <w:rsid w:val="005F154E"/>
    <w:rsid w:val="005F32D7"/>
    <w:rsid w:val="00604B4A"/>
    <w:rsid w:val="006104FA"/>
    <w:rsid w:val="00616003"/>
    <w:rsid w:val="00620733"/>
    <w:rsid w:val="00626F49"/>
    <w:rsid w:val="00642AF3"/>
    <w:rsid w:val="0064319D"/>
    <w:rsid w:val="00647BD5"/>
    <w:rsid w:val="00651123"/>
    <w:rsid w:val="00651B20"/>
    <w:rsid w:val="006527BC"/>
    <w:rsid w:val="00652D2B"/>
    <w:rsid w:val="0067182C"/>
    <w:rsid w:val="0067559F"/>
    <w:rsid w:val="00686E31"/>
    <w:rsid w:val="00687043"/>
    <w:rsid w:val="00687FB3"/>
    <w:rsid w:val="00693D49"/>
    <w:rsid w:val="00696464"/>
    <w:rsid w:val="006A7AA5"/>
    <w:rsid w:val="006B1CFF"/>
    <w:rsid w:val="006B244F"/>
    <w:rsid w:val="006B2932"/>
    <w:rsid w:val="006B4375"/>
    <w:rsid w:val="006C5B4D"/>
    <w:rsid w:val="006D1171"/>
    <w:rsid w:val="006D2933"/>
    <w:rsid w:val="006E05E0"/>
    <w:rsid w:val="006E7C4F"/>
    <w:rsid w:val="006F0541"/>
    <w:rsid w:val="006F2F54"/>
    <w:rsid w:val="00704229"/>
    <w:rsid w:val="00704BEE"/>
    <w:rsid w:val="00707115"/>
    <w:rsid w:val="0070714E"/>
    <w:rsid w:val="00714D44"/>
    <w:rsid w:val="00717AD3"/>
    <w:rsid w:val="00724DDD"/>
    <w:rsid w:val="007256D5"/>
    <w:rsid w:val="00726780"/>
    <w:rsid w:val="00733E3B"/>
    <w:rsid w:val="007429E1"/>
    <w:rsid w:val="00745409"/>
    <w:rsid w:val="00754154"/>
    <w:rsid w:val="007656B4"/>
    <w:rsid w:val="00772EB9"/>
    <w:rsid w:val="007967D9"/>
    <w:rsid w:val="007B18E7"/>
    <w:rsid w:val="007B3109"/>
    <w:rsid w:val="007B3564"/>
    <w:rsid w:val="007C3651"/>
    <w:rsid w:val="007C7FFE"/>
    <w:rsid w:val="007D3FF2"/>
    <w:rsid w:val="007D4FCE"/>
    <w:rsid w:val="007D59CD"/>
    <w:rsid w:val="007E129F"/>
    <w:rsid w:val="007E2925"/>
    <w:rsid w:val="007E54BB"/>
    <w:rsid w:val="007E65C0"/>
    <w:rsid w:val="007E670E"/>
    <w:rsid w:val="007E6BB0"/>
    <w:rsid w:val="007F3834"/>
    <w:rsid w:val="007F52E0"/>
    <w:rsid w:val="008009CD"/>
    <w:rsid w:val="00815DA9"/>
    <w:rsid w:val="00821814"/>
    <w:rsid w:val="0083186F"/>
    <w:rsid w:val="008331E9"/>
    <w:rsid w:val="00833709"/>
    <w:rsid w:val="008349D1"/>
    <w:rsid w:val="0084668D"/>
    <w:rsid w:val="008657B7"/>
    <w:rsid w:val="0087605A"/>
    <w:rsid w:val="00884280"/>
    <w:rsid w:val="00885541"/>
    <w:rsid w:val="00886DEF"/>
    <w:rsid w:val="008A4C7C"/>
    <w:rsid w:val="008B02EA"/>
    <w:rsid w:val="008B6802"/>
    <w:rsid w:val="008B70FD"/>
    <w:rsid w:val="008B7BDD"/>
    <w:rsid w:val="008C62A7"/>
    <w:rsid w:val="008D050D"/>
    <w:rsid w:val="008D5519"/>
    <w:rsid w:val="008F4A23"/>
    <w:rsid w:val="00905BBC"/>
    <w:rsid w:val="00906675"/>
    <w:rsid w:val="00907EC4"/>
    <w:rsid w:val="00910807"/>
    <w:rsid w:val="00910899"/>
    <w:rsid w:val="00915E96"/>
    <w:rsid w:val="00916137"/>
    <w:rsid w:val="009209B4"/>
    <w:rsid w:val="00926A9F"/>
    <w:rsid w:val="00926F79"/>
    <w:rsid w:val="009311BF"/>
    <w:rsid w:val="009312FB"/>
    <w:rsid w:val="0093760B"/>
    <w:rsid w:val="009429A9"/>
    <w:rsid w:val="00944B84"/>
    <w:rsid w:val="009560C9"/>
    <w:rsid w:val="00956FAC"/>
    <w:rsid w:val="00957212"/>
    <w:rsid w:val="009611BC"/>
    <w:rsid w:val="00963263"/>
    <w:rsid w:val="0096611B"/>
    <w:rsid w:val="00982B42"/>
    <w:rsid w:val="00985722"/>
    <w:rsid w:val="009A26F4"/>
    <w:rsid w:val="009B53EA"/>
    <w:rsid w:val="009B581D"/>
    <w:rsid w:val="009B72CB"/>
    <w:rsid w:val="009B7D76"/>
    <w:rsid w:val="009B7E1D"/>
    <w:rsid w:val="009C7DFE"/>
    <w:rsid w:val="009D05BE"/>
    <w:rsid w:val="009D372F"/>
    <w:rsid w:val="009D59D4"/>
    <w:rsid w:val="009E16A2"/>
    <w:rsid w:val="009E78A3"/>
    <w:rsid w:val="009F10CE"/>
    <w:rsid w:val="009F1E8C"/>
    <w:rsid w:val="009F527A"/>
    <w:rsid w:val="009F6777"/>
    <w:rsid w:val="00A10143"/>
    <w:rsid w:val="00A15D35"/>
    <w:rsid w:val="00A1669B"/>
    <w:rsid w:val="00A217C5"/>
    <w:rsid w:val="00A268A6"/>
    <w:rsid w:val="00A313AF"/>
    <w:rsid w:val="00A31784"/>
    <w:rsid w:val="00A426E0"/>
    <w:rsid w:val="00A42C2F"/>
    <w:rsid w:val="00A51592"/>
    <w:rsid w:val="00A72206"/>
    <w:rsid w:val="00A7284E"/>
    <w:rsid w:val="00A77BD3"/>
    <w:rsid w:val="00A804E0"/>
    <w:rsid w:val="00AA0002"/>
    <w:rsid w:val="00AA0E89"/>
    <w:rsid w:val="00AB5129"/>
    <w:rsid w:val="00AB6297"/>
    <w:rsid w:val="00AC3028"/>
    <w:rsid w:val="00AD2C08"/>
    <w:rsid w:val="00AF0BFC"/>
    <w:rsid w:val="00AF0CFD"/>
    <w:rsid w:val="00AF439A"/>
    <w:rsid w:val="00B0557A"/>
    <w:rsid w:val="00B106CB"/>
    <w:rsid w:val="00B16A72"/>
    <w:rsid w:val="00B20F90"/>
    <w:rsid w:val="00B30A8A"/>
    <w:rsid w:val="00B40FBE"/>
    <w:rsid w:val="00B413EE"/>
    <w:rsid w:val="00B4375B"/>
    <w:rsid w:val="00B46F2B"/>
    <w:rsid w:val="00B51170"/>
    <w:rsid w:val="00B55A8F"/>
    <w:rsid w:val="00B64BDF"/>
    <w:rsid w:val="00B67FE9"/>
    <w:rsid w:val="00B76500"/>
    <w:rsid w:val="00B9090B"/>
    <w:rsid w:val="00B97E9D"/>
    <w:rsid w:val="00BA1302"/>
    <w:rsid w:val="00BB4D72"/>
    <w:rsid w:val="00BC1EBD"/>
    <w:rsid w:val="00BC3D20"/>
    <w:rsid w:val="00BD6BC7"/>
    <w:rsid w:val="00BE41F0"/>
    <w:rsid w:val="00BE4788"/>
    <w:rsid w:val="00BE76F8"/>
    <w:rsid w:val="00BE7AB3"/>
    <w:rsid w:val="00BF5434"/>
    <w:rsid w:val="00C00418"/>
    <w:rsid w:val="00C03978"/>
    <w:rsid w:val="00C06CB8"/>
    <w:rsid w:val="00C11FD0"/>
    <w:rsid w:val="00C15E93"/>
    <w:rsid w:val="00C17351"/>
    <w:rsid w:val="00C212E5"/>
    <w:rsid w:val="00C221E9"/>
    <w:rsid w:val="00C249F9"/>
    <w:rsid w:val="00C27A9C"/>
    <w:rsid w:val="00C34EDD"/>
    <w:rsid w:val="00C41DDF"/>
    <w:rsid w:val="00C4770E"/>
    <w:rsid w:val="00C51881"/>
    <w:rsid w:val="00C52C47"/>
    <w:rsid w:val="00C54928"/>
    <w:rsid w:val="00C61880"/>
    <w:rsid w:val="00C65E4D"/>
    <w:rsid w:val="00C65FCB"/>
    <w:rsid w:val="00C671F3"/>
    <w:rsid w:val="00C80FE4"/>
    <w:rsid w:val="00C85839"/>
    <w:rsid w:val="00C9048F"/>
    <w:rsid w:val="00C929A1"/>
    <w:rsid w:val="00C94862"/>
    <w:rsid w:val="00C94D22"/>
    <w:rsid w:val="00CA3224"/>
    <w:rsid w:val="00CA3E46"/>
    <w:rsid w:val="00CA4F00"/>
    <w:rsid w:val="00CD2C98"/>
    <w:rsid w:val="00CF1AC8"/>
    <w:rsid w:val="00CF1C14"/>
    <w:rsid w:val="00CF1FF9"/>
    <w:rsid w:val="00CF6C32"/>
    <w:rsid w:val="00D11C16"/>
    <w:rsid w:val="00D12DA3"/>
    <w:rsid w:val="00D1700A"/>
    <w:rsid w:val="00D20AE1"/>
    <w:rsid w:val="00D510F6"/>
    <w:rsid w:val="00D53DA6"/>
    <w:rsid w:val="00D606F3"/>
    <w:rsid w:val="00D63768"/>
    <w:rsid w:val="00D77812"/>
    <w:rsid w:val="00D82B4F"/>
    <w:rsid w:val="00D85049"/>
    <w:rsid w:val="00D8705B"/>
    <w:rsid w:val="00D937F3"/>
    <w:rsid w:val="00D970EE"/>
    <w:rsid w:val="00D9721F"/>
    <w:rsid w:val="00DB25F6"/>
    <w:rsid w:val="00DB2C98"/>
    <w:rsid w:val="00DC2E10"/>
    <w:rsid w:val="00DC3713"/>
    <w:rsid w:val="00DC5FDD"/>
    <w:rsid w:val="00DD6AED"/>
    <w:rsid w:val="00DE4023"/>
    <w:rsid w:val="00E106D0"/>
    <w:rsid w:val="00E139D2"/>
    <w:rsid w:val="00E20306"/>
    <w:rsid w:val="00E30242"/>
    <w:rsid w:val="00E35068"/>
    <w:rsid w:val="00E35B49"/>
    <w:rsid w:val="00E36AF4"/>
    <w:rsid w:val="00E41E8F"/>
    <w:rsid w:val="00E4252C"/>
    <w:rsid w:val="00E45FB1"/>
    <w:rsid w:val="00E5044C"/>
    <w:rsid w:val="00E51268"/>
    <w:rsid w:val="00E51FBA"/>
    <w:rsid w:val="00E54108"/>
    <w:rsid w:val="00E54168"/>
    <w:rsid w:val="00E64139"/>
    <w:rsid w:val="00E646A1"/>
    <w:rsid w:val="00E67F2C"/>
    <w:rsid w:val="00E70BF5"/>
    <w:rsid w:val="00E81A96"/>
    <w:rsid w:val="00E828A6"/>
    <w:rsid w:val="00E8294B"/>
    <w:rsid w:val="00E867FF"/>
    <w:rsid w:val="00E8706F"/>
    <w:rsid w:val="00E908DC"/>
    <w:rsid w:val="00E942C3"/>
    <w:rsid w:val="00E965E0"/>
    <w:rsid w:val="00E96B9B"/>
    <w:rsid w:val="00E977A6"/>
    <w:rsid w:val="00EA6D4B"/>
    <w:rsid w:val="00EB1C38"/>
    <w:rsid w:val="00EB6FE7"/>
    <w:rsid w:val="00EB7559"/>
    <w:rsid w:val="00EB795A"/>
    <w:rsid w:val="00ED3320"/>
    <w:rsid w:val="00EE3246"/>
    <w:rsid w:val="00EE45EC"/>
    <w:rsid w:val="00EE754E"/>
    <w:rsid w:val="00EF02DF"/>
    <w:rsid w:val="00EF04D2"/>
    <w:rsid w:val="00EF4DFB"/>
    <w:rsid w:val="00EF4EBC"/>
    <w:rsid w:val="00EF657E"/>
    <w:rsid w:val="00EF6D14"/>
    <w:rsid w:val="00F11C7A"/>
    <w:rsid w:val="00F33052"/>
    <w:rsid w:val="00F364B6"/>
    <w:rsid w:val="00F5497C"/>
    <w:rsid w:val="00F56C88"/>
    <w:rsid w:val="00F63154"/>
    <w:rsid w:val="00F63433"/>
    <w:rsid w:val="00F63AAA"/>
    <w:rsid w:val="00F70182"/>
    <w:rsid w:val="00F703F3"/>
    <w:rsid w:val="00F71F70"/>
    <w:rsid w:val="00F7524B"/>
    <w:rsid w:val="00F76D17"/>
    <w:rsid w:val="00F77049"/>
    <w:rsid w:val="00F811CC"/>
    <w:rsid w:val="00FA7F2A"/>
    <w:rsid w:val="00FB0E53"/>
    <w:rsid w:val="00FB0FED"/>
    <w:rsid w:val="00FB2D1C"/>
    <w:rsid w:val="00FB69C6"/>
    <w:rsid w:val="00FC1E83"/>
    <w:rsid w:val="00FE2E56"/>
    <w:rsid w:val="00FE3D47"/>
    <w:rsid w:val="00FE4B2E"/>
    <w:rsid w:val="00FE7077"/>
    <w:rsid w:val="00FE7474"/>
  </w:rsids>
  <m:mathPr>
    <m:mathFont m:val="Cambria Math"/>
    <m:brkBin m:val="before"/>
    <m:brkBinSub m:val="--"/>
    <m:smallFrac m:val="0"/>
    <m:dispDef/>
    <m:lMargin m:val="0"/>
    <m:rMargin m:val="0"/>
    <m:defJc m:val="centerGroup"/>
    <m:wrapIndent m:val="1440"/>
    <m:intLim m:val="subSup"/>
    <m:naryLim m:val="undOvr"/>
  </m:mathPr>
  <w:themeFontLang w:val="en-US" w:eastAsia="ja-JP"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0731351"/>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27754A"/>
    <w:rPr>
      <w:rFonts w:ascii="Times New Roman" w:eastAsia="Times New Roman" w:hAnsi="Times New Roman" w:cs="Times New Roman"/>
    </w:rPr>
  </w:style>
  <w:style w:type="paragraph" w:styleId="Heading2">
    <w:name w:val="heading 2"/>
    <w:basedOn w:val="Normal"/>
    <w:link w:val="Heading2Char"/>
    <w:uiPriority w:val="9"/>
    <w:qFormat/>
    <w:rsid w:val="00F76D17"/>
    <w:pPr>
      <w:spacing w:before="100" w:beforeAutospacing="1" w:after="100" w:afterAutospacing="1"/>
      <w:outlineLvl w:val="1"/>
    </w:pPr>
    <w:rPr>
      <w:rFonts w:ascii="Times" w:eastAsiaTheme="minorEastAsia" w:hAnsi="Times" w:cstheme="minorBidi"/>
      <w:b/>
      <w:bCs/>
      <w:sz w:val="36"/>
      <w:szCs w:val="36"/>
    </w:rPr>
  </w:style>
  <w:style w:type="paragraph" w:styleId="Heading3">
    <w:name w:val="heading 3"/>
    <w:basedOn w:val="Normal"/>
    <w:link w:val="Heading3Char"/>
    <w:uiPriority w:val="9"/>
    <w:qFormat/>
    <w:rsid w:val="00F76D17"/>
    <w:pPr>
      <w:spacing w:before="100" w:beforeAutospacing="1" w:after="100" w:afterAutospacing="1"/>
      <w:outlineLvl w:val="2"/>
    </w:pPr>
    <w:rPr>
      <w:rFonts w:ascii="Times" w:eastAsiaTheme="minorEastAsia" w:hAnsi="Times" w:cstheme="minorBidi"/>
      <w:b/>
      <w:bCs/>
      <w:sz w:val="27"/>
      <w:szCs w:val="27"/>
    </w:rPr>
  </w:style>
  <w:style w:type="paragraph" w:styleId="Heading4">
    <w:name w:val="heading 4"/>
    <w:basedOn w:val="Normal"/>
    <w:link w:val="Heading4Char"/>
    <w:uiPriority w:val="9"/>
    <w:qFormat/>
    <w:rsid w:val="00F76D17"/>
    <w:pPr>
      <w:spacing w:before="100" w:beforeAutospacing="1" w:after="100" w:afterAutospacing="1"/>
      <w:outlineLvl w:val="3"/>
    </w:pPr>
    <w:rPr>
      <w:rFonts w:ascii="Times" w:eastAsiaTheme="minorEastAsia" w:hAnsi="Times" w:cstheme="minorBidi"/>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B293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6B2932"/>
    <w:rPr>
      <w:rFonts w:ascii="Lucida Grande" w:hAnsi="Lucida Grande" w:cs="Lucida Grande"/>
      <w:sz w:val="18"/>
      <w:szCs w:val="18"/>
    </w:rPr>
  </w:style>
  <w:style w:type="paragraph" w:styleId="Header">
    <w:name w:val="header"/>
    <w:basedOn w:val="Normal"/>
    <w:link w:val="HeaderChar"/>
    <w:uiPriority w:val="99"/>
    <w:unhideWhenUsed/>
    <w:rsid w:val="006B2932"/>
    <w:pPr>
      <w:tabs>
        <w:tab w:val="center" w:pos="4320"/>
        <w:tab w:val="right" w:pos="8640"/>
      </w:tabs>
    </w:pPr>
  </w:style>
  <w:style w:type="character" w:customStyle="1" w:styleId="HeaderChar">
    <w:name w:val="Header Char"/>
    <w:basedOn w:val="DefaultParagraphFont"/>
    <w:link w:val="Header"/>
    <w:uiPriority w:val="99"/>
    <w:rsid w:val="006B2932"/>
  </w:style>
  <w:style w:type="paragraph" w:styleId="Footer">
    <w:name w:val="footer"/>
    <w:basedOn w:val="Normal"/>
    <w:link w:val="FooterChar"/>
    <w:uiPriority w:val="99"/>
    <w:unhideWhenUsed/>
    <w:rsid w:val="006B2932"/>
    <w:pPr>
      <w:tabs>
        <w:tab w:val="center" w:pos="4320"/>
        <w:tab w:val="right" w:pos="8640"/>
      </w:tabs>
    </w:pPr>
  </w:style>
  <w:style w:type="character" w:customStyle="1" w:styleId="FooterChar">
    <w:name w:val="Footer Char"/>
    <w:basedOn w:val="DefaultParagraphFont"/>
    <w:link w:val="Footer"/>
    <w:uiPriority w:val="99"/>
    <w:rsid w:val="006B2932"/>
  </w:style>
  <w:style w:type="paragraph" w:styleId="EndnoteText">
    <w:name w:val="endnote text"/>
    <w:basedOn w:val="Normal"/>
    <w:link w:val="EndnoteTextChar"/>
    <w:semiHidden/>
    <w:rsid w:val="0027754A"/>
  </w:style>
  <w:style w:type="character" w:customStyle="1" w:styleId="EndnoteTextChar">
    <w:name w:val="Endnote Text Char"/>
    <w:basedOn w:val="DefaultParagraphFont"/>
    <w:link w:val="EndnoteText"/>
    <w:semiHidden/>
    <w:rsid w:val="0027754A"/>
    <w:rPr>
      <w:rFonts w:ascii="Times New Roman" w:eastAsia="Times New Roman" w:hAnsi="Times New Roman" w:cs="Times New Roman"/>
    </w:rPr>
  </w:style>
  <w:style w:type="character" w:styleId="EndnoteReference">
    <w:name w:val="endnote reference"/>
    <w:semiHidden/>
    <w:rsid w:val="0027754A"/>
    <w:rPr>
      <w:vertAlign w:val="superscript"/>
    </w:rPr>
  </w:style>
  <w:style w:type="character" w:styleId="Strong">
    <w:name w:val="Strong"/>
    <w:uiPriority w:val="22"/>
    <w:qFormat/>
    <w:rsid w:val="0027754A"/>
    <w:rPr>
      <w:b/>
    </w:rPr>
  </w:style>
  <w:style w:type="paragraph" w:styleId="ListParagraph">
    <w:name w:val="List Paragraph"/>
    <w:basedOn w:val="Normal"/>
    <w:uiPriority w:val="34"/>
    <w:qFormat/>
    <w:rsid w:val="007B3564"/>
    <w:pPr>
      <w:ind w:left="720"/>
      <w:contextualSpacing/>
    </w:pPr>
  </w:style>
  <w:style w:type="paragraph" w:styleId="FootnoteText">
    <w:name w:val="footnote text"/>
    <w:basedOn w:val="Normal"/>
    <w:link w:val="FootnoteTextChar"/>
    <w:uiPriority w:val="99"/>
    <w:unhideWhenUsed/>
    <w:rsid w:val="00E8706F"/>
  </w:style>
  <w:style w:type="character" w:customStyle="1" w:styleId="FootnoteTextChar">
    <w:name w:val="Footnote Text Char"/>
    <w:basedOn w:val="DefaultParagraphFont"/>
    <w:link w:val="FootnoteText"/>
    <w:uiPriority w:val="99"/>
    <w:rsid w:val="00E8706F"/>
    <w:rPr>
      <w:rFonts w:ascii="Times New Roman" w:eastAsia="Times New Roman" w:hAnsi="Times New Roman" w:cs="Times New Roman"/>
    </w:rPr>
  </w:style>
  <w:style w:type="character" w:styleId="FootnoteReference">
    <w:name w:val="footnote reference"/>
    <w:basedOn w:val="DefaultParagraphFont"/>
    <w:uiPriority w:val="99"/>
    <w:unhideWhenUsed/>
    <w:rsid w:val="00E8706F"/>
    <w:rPr>
      <w:vertAlign w:val="superscript"/>
    </w:rPr>
  </w:style>
  <w:style w:type="character" w:customStyle="1" w:styleId="Heading2Char">
    <w:name w:val="Heading 2 Char"/>
    <w:basedOn w:val="DefaultParagraphFont"/>
    <w:link w:val="Heading2"/>
    <w:uiPriority w:val="9"/>
    <w:rsid w:val="00F76D17"/>
    <w:rPr>
      <w:rFonts w:ascii="Times" w:hAnsi="Times"/>
      <w:b/>
      <w:bCs/>
      <w:sz w:val="36"/>
      <w:szCs w:val="36"/>
    </w:rPr>
  </w:style>
  <w:style w:type="character" w:customStyle="1" w:styleId="Heading3Char">
    <w:name w:val="Heading 3 Char"/>
    <w:basedOn w:val="DefaultParagraphFont"/>
    <w:link w:val="Heading3"/>
    <w:uiPriority w:val="9"/>
    <w:rsid w:val="00F76D17"/>
    <w:rPr>
      <w:rFonts w:ascii="Times" w:hAnsi="Times"/>
      <w:b/>
      <w:bCs/>
      <w:sz w:val="27"/>
      <w:szCs w:val="27"/>
    </w:rPr>
  </w:style>
  <w:style w:type="character" w:customStyle="1" w:styleId="Heading4Char">
    <w:name w:val="Heading 4 Char"/>
    <w:basedOn w:val="DefaultParagraphFont"/>
    <w:link w:val="Heading4"/>
    <w:uiPriority w:val="9"/>
    <w:rsid w:val="00F76D17"/>
    <w:rPr>
      <w:rFonts w:ascii="Times" w:hAnsi="Times"/>
      <w:b/>
      <w:bCs/>
    </w:rPr>
  </w:style>
  <w:style w:type="paragraph" w:styleId="NormalWeb">
    <w:name w:val="Normal (Web)"/>
    <w:basedOn w:val="Normal"/>
    <w:uiPriority w:val="99"/>
    <w:semiHidden/>
    <w:unhideWhenUsed/>
    <w:rsid w:val="00F76D17"/>
    <w:pPr>
      <w:spacing w:before="100" w:beforeAutospacing="1" w:after="100" w:afterAutospacing="1"/>
    </w:pPr>
    <w:rPr>
      <w:rFonts w:ascii="Times" w:eastAsiaTheme="minorEastAsia" w:hAnsi="Times"/>
      <w:sz w:val="20"/>
      <w:szCs w:val="20"/>
    </w:rPr>
  </w:style>
  <w:style w:type="character" w:customStyle="1" w:styleId="apple-converted-space">
    <w:name w:val="apple-converted-space"/>
    <w:basedOn w:val="DefaultParagraphFont"/>
    <w:rsid w:val="00F76D17"/>
  </w:style>
  <w:style w:type="character" w:styleId="Emphasis">
    <w:name w:val="Emphasis"/>
    <w:basedOn w:val="DefaultParagraphFont"/>
    <w:uiPriority w:val="20"/>
    <w:qFormat/>
    <w:rsid w:val="00F76D17"/>
    <w:rPr>
      <w:i/>
      <w:iCs/>
    </w:rPr>
  </w:style>
  <w:style w:type="character" w:styleId="Hyperlink">
    <w:name w:val="Hyperlink"/>
    <w:basedOn w:val="DefaultParagraphFont"/>
    <w:uiPriority w:val="99"/>
    <w:unhideWhenUsed/>
    <w:rsid w:val="00F76D17"/>
    <w:rPr>
      <w:color w:val="0000FF"/>
      <w:u w:val="single"/>
    </w:rPr>
  </w:style>
  <w:style w:type="paragraph" w:customStyle="1" w:styleId="citation">
    <w:name w:val="citation"/>
    <w:basedOn w:val="Normal"/>
    <w:rsid w:val="00F76D17"/>
    <w:pPr>
      <w:spacing w:before="100" w:beforeAutospacing="1" w:after="100" w:afterAutospacing="1"/>
    </w:pPr>
    <w:rPr>
      <w:rFonts w:ascii="Times" w:eastAsiaTheme="minorEastAsia" w:hAnsi="Times" w:cstheme="minorBidi"/>
      <w:sz w:val="20"/>
      <w:szCs w:val="20"/>
    </w:rPr>
  </w:style>
  <w:style w:type="character" w:customStyle="1" w:styleId="tgc">
    <w:name w:val="_tgc"/>
    <w:basedOn w:val="DefaultParagraphFont"/>
    <w:rsid w:val="00956FAC"/>
  </w:style>
  <w:style w:type="table" w:styleId="TableGrid">
    <w:name w:val="Table Grid"/>
    <w:basedOn w:val="TableNormal"/>
    <w:uiPriority w:val="59"/>
    <w:rsid w:val="00915E9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3458A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366726">
      <w:bodyDiv w:val="1"/>
      <w:marLeft w:val="0"/>
      <w:marRight w:val="0"/>
      <w:marTop w:val="0"/>
      <w:marBottom w:val="0"/>
      <w:divBdr>
        <w:top w:val="none" w:sz="0" w:space="0" w:color="auto"/>
        <w:left w:val="none" w:sz="0" w:space="0" w:color="auto"/>
        <w:bottom w:val="none" w:sz="0" w:space="0" w:color="auto"/>
        <w:right w:val="none" w:sz="0" w:space="0" w:color="auto"/>
      </w:divBdr>
    </w:div>
    <w:div w:id="137844721">
      <w:bodyDiv w:val="1"/>
      <w:marLeft w:val="0"/>
      <w:marRight w:val="0"/>
      <w:marTop w:val="0"/>
      <w:marBottom w:val="0"/>
      <w:divBdr>
        <w:top w:val="none" w:sz="0" w:space="0" w:color="auto"/>
        <w:left w:val="none" w:sz="0" w:space="0" w:color="auto"/>
        <w:bottom w:val="none" w:sz="0" w:space="0" w:color="auto"/>
        <w:right w:val="none" w:sz="0" w:space="0" w:color="auto"/>
      </w:divBdr>
      <w:divsChild>
        <w:div w:id="781343811">
          <w:marLeft w:val="0"/>
          <w:marRight w:val="0"/>
          <w:marTop w:val="0"/>
          <w:marBottom w:val="0"/>
          <w:divBdr>
            <w:top w:val="single" w:sz="6" w:space="0" w:color="F9C68B"/>
            <w:left w:val="single" w:sz="6" w:space="4" w:color="F9C68B"/>
            <w:bottom w:val="single" w:sz="6" w:space="0" w:color="F9C68B"/>
            <w:right w:val="single" w:sz="6" w:space="4" w:color="F9C68B"/>
          </w:divBdr>
        </w:div>
        <w:div w:id="1147357195">
          <w:marLeft w:val="750"/>
          <w:marRight w:val="0"/>
          <w:marTop w:val="0"/>
          <w:marBottom w:val="375"/>
          <w:divBdr>
            <w:top w:val="none" w:sz="0" w:space="0" w:color="auto"/>
            <w:left w:val="none" w:sz="0" w:space="0" w:color="auto"/>
            <w:bottom w:val="none" w:sz="0" w:space="0" w:color="auto"/>
            <w:right w:val="none" w:sz="0" w:space="0" w:color="auto"/>
          </w:divBdr>
        </w:div>
        <w:div w:id="1528986498">
          <w:marLeft w:val="750"/>
          <w:marRight w:val="0"/>
          <w:marTop w:val="0"/>
          <w:marBottom w:val="375"/>
          <w:divBdr>
            <w:top w:val="none" w:sz="0" w:space="0" w:color="auto"/>
            <w:left w:val="none" w:sz="0" w:space="0" w:color="auto"/>
            <w:bottom w:val="none" w:sz="0" w:space="0" w:color="auto"/>
            <w:right w:val="none" w:sz="0" w:space="0" w:color="auto"/>
          </w:divBdr>
        </w:div>
        <w:div w:id="1750350636">
          <w:marLeft w:val="750"/>
          <w:marRight w:val="0"/>
          <w:marTop w:val="0"/>
          <w:marBottom w:val="375"/>
          <w:divBdr>
            <w:top w:val="none" w:sz="0" w:space="0" w:color="auto"/>
            <w:left w:val="none" w:sz="0" w:space="0" w:color="auto"/>
            <w:bottom w:val="none" w:sz="0" w:space="0" w:color="auto"/>
            <w:right w:val="none" w:sz="0" w:space="0" w:color="auto"/>
          </w:divBdr>
        </w:div>
        <w:div w:id="526455567">
          <w:marLeft w:val="750"/>
          <w:marRight w:val="0"/>
          <w:marTop w:val="0"/>
          <w:marBottom w:val="375"/>
          <w:divBdr>
            <w:top w:val="none" w:sz="0" w:space="0" w:color="auto"/>
            <w:left w:val="none" w:sz="0" w:space="0" w:color="auto"/>
            <w:bottom w:val="none" w:sz="0" w:space="0" w:color="auto"/>
            <w:right w:val="none" w:sz="0" w:space="0" w:color="auto"/>
          </w:divBdr>
        </w:div>
        <w:div w:id="742027291">
          <w:marLeft w:val="750"/>
          <w:marRight w:val="0"/>
          <w:marTop w:val="0"/>
          <w:marBottom w:val="375"/>
          <w:divBdr>
            <w:top w:val="none" w:sz="0" w:space="0" w:color="auto"/>
            <w:left w:val="none" w:sz="0" w:space="0" w:color="auto"/>
            <w:bottom w:val="none" w:sz="0" w:space="0" w:color="auto"/>
            <w:right w:val="none" w:sz="0" w:space="0" w:color="auto"/>
          </w:divBdr>
        </w:div>
        <w:div w:id="1752852004">
          <w:marLeft w:val="750"/>
          <w:marRight w:val="0"/>
          <w:marTop w:val="0"/>
          <w:marBottom w:val="375"/>
          <w:divBdr>
            <w:top w:val="none" w:sz="0" w:space="0" w:color="auto"/>
            <w:left w:val="none" w:sz="0" w:space="0" w:color="auto"/>
            <w:bottom w:val="none" w:sz="0" w:space="0" w:color="auto"/>
            <w:right w:val="none" w:sz="0" w:space="0" w:color="auto"/>
          </w:divBdr>
        </w:div>
        <w:div w:id="465782121">
          <w:marLeft w:val="750"/>
          <w:marRight w:val="0"/>
          <w:marTop w:val="0"/>
          <w:marBottom w:val="375"/>
          <w:divBdr>
            <w:top w:val="none" w:sz="0" w:space="0" w:color="auto"/>
            <w:left w:val="none" w:sz="0" w:space="0" w:color="auto"/>
            <w:bottom w:val="none" w:sz="0" w:space="0" w:color="auto"/>
            <w:right w:val="none" w:sz="0" w:space="0" w:color="auto"/>
          </w:divBdr>
        </w:div>
        <w:div w:id="2044821319">
          <w:marLeft w:val="750"/>
          <w:marRight w:val="0"/>
          <w:marTop w:val="0"/>
          <w:marBottom w:val="375"/>
          <w:divBdr>
            <w:top w:val="none" w:sz="0" w:space="0" w:color="auto"/>
            <w:left w:val="none" w:sz="0" w:space="0" w:color="auto"/>
            <w:bottom w:val="none" w:sz="0" w:space="0" w:color="auto"/>
            <w:right w:val="none" w:sz="0" w:space="0" w:color="auto"/>
          </w:divBdr>
        </w:div>
        <w:div w:id="1905751214">
          <w:marLeft w:val="750"/>
          <w:marRight w:val="0"/>
          <w:marTop w:val="0"/>
          <w:marBottom w:val="375"/>
          <w:divBdr>
            <w:top w:val="none" w:sz="0" w:space="0" w:color="auto"/>
            <w:left w:val="none" w:sz="0" w:space="0" w:color="auto"/>
            <w:bottom w:val="none" w:sz="0" w:space="0" w:color="auto"/>
            <w:right w:val="none" w:sz="0" w:space="0" w:color="auto"/>
          </w:divBdr>
        </w:div>
        <w:div w:id="1802646765">
          <w:marLeft w:val="750"/>
          <w:marRight w:val="0"/>
          <w:marTop w:val="0"/>
          <w:marBottom w:val="375"/>
          <w:divBdr>
            <w:top w:val="none" w:sz="0" w:space="0" w:color="auto"/>
            <w:left w:val="none" w:sz="0" w:space="0" w:color="auto"/>
            <w:bottom w:val="none" w:sz="0" w:space="0" w:color="auto"/>
            <w:right w:val="none" w:sz="0" w:space="0" w:color="auto"/>
          </w:divBdr>
        </w:div>
        <w:div w:id="11612619">
          <w:marLeft w:val="750"/>
          <w:marRight w:val="0"/>
          <w:marTop w:val="0"/>
          <w:marBottom w:val="375"/>
          <w:divBdr>
            <w:top w:val="none" w:sz="0" w:space="0" w:color="auto"/>
            <w:left w:val="none" w:sz="0" w:space="0" w:color="auto"/>
            <w:bottom w:val="none" w:sz="0" w:space="0" w:color="auto"/>
            <w:right w:val="none" w:sz="0" w:space="0" w:color="auto"/>
          </w:divBdr>
        </w:div>
        <w:div w:id="1421442540">
          <w:marLeft w:val="750"/>
          <w:marRight w:val="0"/>
          <w:marTop w:val="0"/>
          <w:marBottom w:val="375"/>
          <w:divBdr>
            <w:top w:val="none" w:sz="0" w:space="0" w:color="auto"/>
            <w:left w:val="none" w:sz="0" w:space="0" w:color="auto"/>
            <w:bottom w:val="none" w:sz="0" w:space="0" w:color="auto"/>
            <w:right w:val="none" w:sz="0" w:space="0" w:color="auto"/>
          </w:divBdr>
        </w:div>
        <w:div w:id="1738553690">
          <w:marLeft w:val="750"/>
          <w:marRight w:val="0"/>
          <w:marTop w:val="0"/>
          <w:marBottom w:val="375"/>
          <w:divBdr>
            <w:top w:val="none" w:sz="0" w:space="0" w:color="auto"/>
            <w:left w:val="none" w:sz="0" w:space="0" w:color="auto"/>
            <w:bottom w:val="none" w:sz="0" w:space="0" w:color="auto"/>
            <w:right w:val="none" w:sz="0" w:space="0" w:color="auto"/>
          </w:divBdr>
        </w:div>
        <w:div w:id="1482577689">
          <w:marLeft w:val="750"/>
          <w:marRight w:val="0"/>
          <w:marTop w:val="0"/>
          <w:marBottom w:val="375"/>
          <w:divBdr>
            <w:top w:val="none" w:sz="0" w:space="0" w:color="auto"/>
            <w:left w:val="none" w:sz="0" w:space="0" w:color="auto"/>
            <w:bottom w:val="none" w:sz="0" w:space="0" w:color="auto"/>
            <w:right w:val="none" w:sz="0" w:space="0" w:color="auto"/>
          </w:divBdr>
        </w:div>
        <w:div w:id="1860048614">
          <w:marLeft w:val="750"/>
          <w:marRight w:val="0"/>
          <w:marTop w:val="0"/>
          <w:marBottom w:val="375"/>
          <w:divBdr>
            <w:top w:val="none" w:sz="0" w:space="0" w:color="auto"/>
            <w:left w:val="none" w:sz="0" w:space="0" w:color="auto"/>
            <w:bottom w:val="none" w:sz="0" w:space="0" w:color="auto"/>
            <w:right w:val="none" w:sz="0" w:space="0" w:color="auto"/>
          </w:divBdr>
        </w:div>
        <w:div w:id="311375606">
          <w:marLeft w:val="750"/>
          <w:marRight w:val="0"/>
          <w:marTop w:val="0"/>
          <w:marBottom w:val="375"/>
          <w:divBdr>
            <w:top w:val="none" w:sz="0" w:space="0" w:color="auto"/>
            <w:left w:val="none" w:sz="0" w:space="0" w:color="auto"/>
            <w:bottom w:val="none" w:sz="0" w:space="0" w:color="auto"/>
            <w:right w:val="none" w:sz="0" w:space="0" w:color="auto"/>
          </w:divBdr>
        </w:div>
        <w:div w:id="52655184">
          <w:marLeft w:val="750"/>
          <w:marRight w:val="0"/>
          <w:marTop w:val="0"/>
          <w:marBottom w:val="375"/>
          <w:divBdr>
            <w:top w:val="none" w:sz="0" w:space="0" w:color="auto"/>
            <w:left w:val="none" w:sz="0" w:space="0" w:color="auto"/>
            <w:bottom w:val="none" w:sz="0" w:space="0" w:color="auto"/>
            <w:right w:val="none" w:sz="0" w:space="0" w:color="auto"/>
          </w:divBdr>
        </w:div>
        <w:div w:id="1147625835">
          <w:marLeft w:val="750"/>
          <w:marRight w:val="0"/>
          <w:marTop w:val="0"/>
          <w:marBottom w:val="375"/>
          <w:divBdr>
            <w:top w:val="none" w:sz="0" w:space="0" w:color="auto"/>
            <w:left w:val="none" w:sz="0" w:space="0" w:color="auto"/>
            <w:bottom w:val="none" w:sz="0" w:space="0" w:color="auto"/>
            <w:right w:val="none" w:sz="0" w:space="0" w:color="auto"/>
          </w:divBdr>
        </w:div>
        <w:div w:id="1991711570">
          <w:marLeft w:val="750"/>
          <w:marRight w:val="0"/>
          <w:marTop w:val="0"/>
          <w:marBottom w:val="375"/>
          <w:divBdr>
            <w:top w:val="none" w:sz="0" w:space="0" w:color="auto"/>
            <w:left w:val="none" w:sz="0" w:space="0" w:color="auto"/>
            <w:bottom w:val="none" w:sz="0" w:space="0" w:color="auto"/>
            <w:right w:val="none" w:sz="0" w:space="0" w:color="auto"/>
          </w:divBdr>
        </w:div>
        <w:div w:id="702367943">
          <w:marLeft w:val="750"/>
          <w:marRight w:val="0"/>
          <w:marTop w:val="0"/>
          <w:marBottom w:val="375"/>
          <w:divBdr>
            <w:top w:val="none" w:sz="0" w:space="0" w:color="auto"/>
            <w:left w:val="none" w:sz="0" w:space="0" w:color="auto"/>
            <w:bottom w:val="none" w:sz="0" w:space="0" w:color="auto"/>
            <w:right w:val="none" w:sz="0" w:space="0" w:color="auto"/>
          </w:divBdr>
        </w:div>
        <w:div w:id="612521242">
          <w:marLeft w:val="750"/>
          <w:marRight w:val="0"/>
          <w:marTop w:val="0"/>
          <w:marBottom w:val="375"/>
          <w:divBdr>
            <w:top w:val="none" w:sz="0" w:space="0" w:color="auto"/>
            <w:left w:val="none" w:sz="0" w:space="0" w:color="auto"/>
            <w:bottom w:val="none" w:sz="0" w:space="0" w:color="auto"/>
            <w:right w:val="none" w:sz="0" w:space="0" w:color="auto"/>
          </w:divBdr>
        </w:div>
        <w:div w:id="2036150977">
          <w:marLeft w:val="750"/>
          <w:marRight w:val="0"/>
          <w:marTop w:val="0"/>
          <w:marBottom w:val="375"/>
          <w:divBdr>
            <w:top w:val="none" w:sz="0" w:space="0" w:color="auto"/>
            <w:left w:val="none" w:sz="0" w:space="0" w:color="auto"/>
            <w:bottom w:val="none" w:sz="0" w:space="0" w:color="auto"/>
            <w:right w:val="none" w:sz="0" w:space="0" w:color="auto"/>
          </w:divBdr>
        </w:div>
        <w:div w:id="497040296">
          <w:marLeft w:val="750"/>
          <w:marRight w:val="0"/>
          <w:marTop w:val="0"/>
          <w:marBottom w:val="375"/>
          <w:divBdr>
            <w:top w:val="none" w:sz="0" w:space="0" w:color="auto"/>
            <w:left w:val="none" w:sz="0" w:space="0" w:color="auto"/>
            <w:bottom w:val="none" w:sz="0" w:space="0" w:color="auto"/>
            <w:right w:val="none" w:sz="0" w:space="0" w:color="auto"/>
          </w:divBdr>
        </w:div>
        <w:div w:id="1062487468">
          <w:marLeft w:val="750"/>
          <w:marRight w:val="0"/>
          <w:marTop w:val="0"/>
          <w:marBottom w:val="375"/>
          <w:divBdr>
            <w:top w:val="none" w:sz="0" w:space="0" w:color="auto"/>
            <w:left w:val="none" w:sz="0" w:space="0" w:color="auto"/>
            <w:bottom w:val="none" w:sz="0" w:space="0" w:color="auto"/>
            <w:right w:val="none" w:sz="0" w:space="0" w:color="auto"/>
          </w:divBdr>
        </w:div>
        <w:div w:id="1971327534">
          <w:marLeft w:val="750"/>
          <w:marRight w:val="0"/>
          <w:marTop w:val="0"/>
          <w:marBottom w:val="375"/>
          <w:divBdr>
            <w:top w:val="none" w:sz="0" w:space="0" w:color="auto"/>
            <w:left w:val="none" w:sz="0" w:space="0" w:color="auto"/>
            <w:bottom w:val="none" w:sz="0" w:space="0" w:color="auto"/>
            <w:right w:val="none" w:sz="0" w:space="0" w:color="auto"/>
          </w:divBdr>
        </w:div>
        <w:div w:id="1899171935">
          <w:marLeft w:val="750"/>
          <w:marRight w:val="0"/>
          <w:marTop w:val="0"/>
          <w:marBottom w:val="375"/>
          <w:divBdr>
            <w:top w:val="none" w:sz="0" w:space="0" w:color="auto"/>
            <w:left w:val="none" w:sz="0" w:space="0" w:color="auto"/>
            <w:bottom w:val="none" w:sz="0" w:space="0" w:color="auto"/>
            <w:right w:val="none" w:sz="0" w:space="0" w:color="auto"/>
          </w:divBdr>
        </w:div>
        <w:div w:id="741832397">
          <w:marLeft w:val="750"/>
          <w:marRight w:val="0"/>
          <w:marTop w:val="0"/>
          <w:marBottom w:val="375"/>
          <w:divBdr>
            <w:top w:val="none" w:sz="0" w:space="0" w:color="auto"/>
            <w:left w:val="none" w:sz="0" w:space="0" w:color="auto"/>
            <w:bottom w:val="none" w:sz="0" w:space="0" w:color="auto"/>
            <w:right w:val="none" w:sz="0" w:space="0" w:color="auto"/>
          </w:divBdr>
        </w:div>
        <w:div w:id="1109548486">
          <w:marLeft w:val="750"/>
          <w:marRight w:val="0"/>
          <w:marTop w:val="0"/>
          <w:marBottom w:val="375"/>
          <w:divBdr>
            <w:top w:val="none" w:sz="0" w:space="0" w:color="auto"/>
            <w:left w:val="none" w:sz="0" w:space="0" w:color="auto"/>
            <w:bottom w:val="none" w:sz="0" w:space="0" w:color="auto"/>
            <w:right w:val="none" w:sz="0" w:space="0" w:color="auto"/>
          </w:divBdr>
        </w:div>
        <w:div w:id="432090213">
          <w:marLeft w:val="750"/>
          <w:marRight w:val="0"/>
          <w:marTop w:val="0"/>
          <w:marBottom w:val="375"/>
          <w:divBdr>
            <w:top w:val="none" w:sz="0" w:space="0" w:color="auto"/>
            <w:left w:val="none" w:sz="0" w:space="0" w:color="auto"/>
            <w:bottom w:val="none" w:sz="0" w:space="0" w:color="auto"/>
            <w:right w:val="none" w:sz="0" w:space="0" w:color="auto"/>
          </w:divBdr>
        </w:div>
        <w:div w:id="1172984406">
          <w:marLeft w:val="750"/>
          <w:marRight w:val="0"/>
          <w:marTop w:val="0"/>
          <w:marBottom w:val="375"/>
          <w:divBdr>
            <w:top w:val="none" w:sz="0" w:space="0" w:color="auto"/>
            <w:left w:val="none" w:sz="0" w:space="0" w:color="auto"/>
            <w:bottom w:val="none" w:sz="0" w:space="0" w:color="auto"/>
            <w:right w:val="none" w:sz="0" w:space="0" w:color="auto"/>
          </w:divBdr>
        </w:div>
        <w:div w:id="1263799440">
          <w:marLeft w:val="750"/>
          <w:marRight w:val="0"/>
          <w:marTop w:val="0"/>
          <w:marBottom w:val="375"/>
          <w:divBdr>
            <w:top w:val="none" w:sz="0" w:space="0" w:color="auto"/>
            <w:left w:val="none" w:sz="0" w:space="0" w:color="auto"/>
            <w:bottom w:val="none" w:sz="0" w:space="0" w:color="auto"/>
            <w:right w:val="none" w:sz="0" w:space="0" w:color="auto"/>
          </w:divBdr>
        </w:div>
        <w:div w:id="2099907201">
          <w:marLeft w:val="750"/>
          <w:marRight w:val="0"/>
          <w:marTop w:val="0"/>
          <w:marBottom w:val="375"/>
          <w:divBdr>
            <w:top w:val="none" w:sz="0" w:space="0" w:color="auto"/>
            <w:left w:val="none" w:sz="0" w:space="0" w:color="auto"/>
            <w:bottom w:val="none" w:sz="0" w:space="0" w:color="auto"/>
            <w:right w:val="none" w:sz="0" w:space="0" w:color="auto"/>
          </w:divBdr>
        </w:div>
        <w:div w:id="344021707">
          <w:marLeft w:val="750"/>
          <w:marRight w:val="0"/>
          <w:marTop w:val="0"/>
          <w:marBottom w:val="375"/>
          <w:divBdr>
            <w:top w:val="none" w:sz="0" w:space="0" w:color="auto"/>
            <w:left w:val="none" w:sz="0" w:space="0" w:color="auto"/>
            <w:bottom w:val="none" w:sz="0" w:space="0" w:color="auto"/>
            <w:right w:val="none" w:sz="0" w:space="0" w:color="auto"/>
          </w:divBdr>
        </w:div>
        <w:div w:id="1132283743">
          <w:marLeft w:val="750"/>
          <w:marRight w:val="0"/>
          <w:marTop w:val="0"/>
          <w:marBottom w:val="375"/>
          <w:divBdr>
            <w:top w:val="none" w:sz="0" w:space="0" w:color="auto"/>
            <w:left w:val="none" w:sz="0" w:space="0" w:color="auto"/>
            <w:bottom w:val="none" w:sz="0" w:space="0" w:color="auto"/>
            <w:right w:val="none" w:sz="0" w:space="0" w:color="auto"/>
          </w:divBdr>
        </w:div>
        <w:div w:id="514224179">
          <w:marLeft w:val="750"/>
          <w:marRight w:val="0"/>
          <w:marTop w:val="0"/>
          <w:marBottom w:val="375"/>
          <w:divBdr>
            <w:top w:val="none" w:sz="0" w:space="0" w:color="auto"/>
            <w:left w:val="none" w:sz="0" w:space="0" w:color="auto"/>
            <w:bottom w:val="none" w:sz="0" w:space="0" w:color="auto"/>
            <w:right w:val="none" w:sz="0" w:space="0" w:color="auto"/>
          </w:divBdr>
        </w:div>
      </w:divsChild>
    </w:div>
    <w:div w:id="238292199">
      <w:bodyDiv w:val="1"/>
      <w:marLeft w:val="0"/>
      <w:marRight w:val="0"/>
      <w:marTop w:val="0"/>
      <w:marBottom w:val="0"/>
      <w:divBdr>
        <w:top w:val="none" w:sz="0" w:space="0" w:color="auto"/>
        <w:left w:val="none" w:sz="0" w:space="0" w:color="auto"/>
        <w:bottom w:val="none" w:sz="0" w:space="0" w:color="auto"/>
        <w:right w:val="none" w:sz="0" w:space="0" w:color="auto"/>
      </w:divBdr>
    </w:div>
    <w:div w:id="239173415">
      <w:bodyDiv w:val="1"/>
      <w:marLeft w:val="0"/>
      <w:marRight w:val="0"/>
      <w:marTop w:val="0"/>
      <w:marBottom w:val="0"/>
      <w:divBdr>
        <w:top w:val="none" w:sz="0" w:space="0" w:color="auto"/>
        <w:left w:val="none" w:sz="0" w:space="0" w:color="auto"/>
        <w:bottom w:val="none" w:sz="0" w:space="0" w:color="auto"/>
        <w:right w:val="none" w:sz="0" w:space="0" w:color="auto"/>
      </w:divBdr>
      <w:divsChild>
        <w:div w:id="330374007">
          <w:marLeft w:val="750"/>
          <w:marRight w:val="0"/>
          <w:marTop w:val="0"/>
          <w:marBottom w:val="375"/>
          <w:divBdr>
            <w:top w:val="none" w:sz="0" w:space="0" w:color="auto"/>
            <w:left w:val="none" w:sz="0" w:space="0" w:color="auto"/>
            <w:bottom w:val="none" w:sz="0" w:space="0" w:color="auto"/>
            <w:right w:val="none" w:sz="0" w:space="0" w:color="auto"/>
          </w:divBdr>
        </w:div>
        <w:div w:id="1044138397">
          <w:marLeft w:val="750"/>
          <w:marRight w:val="0"/>
          <w:marTop w:val="0"/>
          <w:marBottom w:val="375"/>
          <w:divBdr>
            <w:top w:val="none" w:sz="0" w:space="0" w:color="auto"/>
            <w:left w:val="none" w:sz="0" w:space="0" w:color="auto"/>
            <w:bottom w:val="none" w:sz="0" w:space="0" w:color="auto"/>
            <w:right w:val="none" w:sz="0" w:space="0" w:color="auto"/>
          </w:divBdr>
        </w:div>
        <w:div w:id="418019660">
          <w:marLeft w:val="750"/>
          <w:marRight w:val="0"/>
          <w:marTop w:val="0"/>
          <w:marBottom w:val="375"/>
          <w:divBdr>
            <w:top w:val="none" w:sz="0" w:space="0" w:color="auto"/>
            <w:left w:val="none" w:sz="0" w:space="0" w:color="auto"/>
            <w:bottom w:val="none" w:sz="0" w:space="0" w:color="auto"/>
            <w:right w:val="none" w:sz="0" w:space="0" w:color="auto"/>
          </w:divBdr>
        </w:div>
      </w:divsChild>
    </w:div>
    <w:div w:id="279534671">
      <w:bodyDiv w:val="1"/>
      <w:marLeft w:val="0"/>
      <w:marRight w:val="0"/>
      <w:marTop w:val="0"/>
      <w:marBottom w:val="0"/>
      <w:divBdr>
        <w:top w:val="none" w:sz="0" w:space="0" w:color="auto"/>
        <w:left w:val="none" w:sz="0" w:space="0" w:color="auto"/>
        <w:bottom w:val="none" w:sz="0" w:space="0" w:color="auto"/>
        <w:right w:val="none" w:sz="0" w:space="0" w:color="auto"/>
      </w:divBdr>
      <w:divsChild>
        <w:div w:id="1498112971">
          <w:marLeft w:val="750"/>
          <w:marRight w:val="0"/>
          <w:marTop w:val="0"/>
          <w:marBottom w:val="375"/>
          <w:divBdr>
            <w:top w:val="none" w:sz="0" w:space="0" w:color="auto"/>
            <w:left w:val="none" w:sz="0" w:space="0" w:color="auto"/>
            <w:bottom w:val="none" w:sz="0" w:space="0" w:color="auto"/>
            <w:right w:val="none" w:sz="0" w:space="0" w:color="auto"/>
          </w:divBdr>
        </w:div>
      </w:divsChild>
    </w:div>
    <w:div w:id="360667245">
      <w:bodyDiv w:val="1"/>
      <w:marLeft w:val="0"/>
      <w:marRight w:val="0"/>
      <w:marTop w:val="0"/>
      <w:marBottom w:val="0"/>
      <w:divBdr>
        <w:top w:val="none" w:sz="0" w:space="0" w:color="auto"/>
        <w:left w:val="none" w:sz="0" w:space="0" w:color="auto"/>
        <w:bottom w:val="none" w:sz="0" w:space="0" w:color="auto"/>
        <w:right w:val="none" w:sz="0" w:space="0" w:color="auto"/>
      </w:divBdr>
    </w:div>
    <w:div w:id="561139639">
      <w:bodyDiv w:val="1"/>
      <w:marLeft w:val="0"/>
      <w:marRight w:val="0"/>
      <w:marTop w:val="0"/>
      <w:marBottom w:val="0"/>
      <w:divBdr>
        <w:top w:val="none" w:sz="0" w:space="0" w:color="auto"/>
        <w:left w:val="none" w:sz="0" w:space="0" w:color="auto"/>
        <w:bottom w:val="none" w:sz="0" w:space="0" w:color="auto"/>
        <w:right w:val="none" w:sz="0" w:space="0" w:color="auto"/>
      </w:divBdr>
      <w:divsChild>
        <w:div w:id="1275091677">
          <w:marLeft w:val="750"/>
          <w:marRight w:val="0"/>
          <w:marTop w:val="0"/>
          <w:marBottom w:val="375"/>
          <w:divBdr>
            <w:top w:val="none" w:sz="0" w:space="0" w:color="auto"/>
            <w:left w:val="none" w:sz="0" w:space="0" w:color="auto"/>
            <w:bottom w:val="none" w:sz="0" w:space="0" w:color="auto"/>
            <w:right w:val="none" w:sz="0" w:space="0" w:color="auto"/>
          </w:divBdr>
        </w:div>
        <w:div w:id="2066367657">
          <w:marLeft w:val="750"/>
          <w:marRight w:val="0"/>
          <w:marTop w:val="0"/>
          <w:marBottom w:val="375"/>
          <w:divBdr>
            <w:top w:val="none" w:sz="0" w:space="0" w:color="auto"/>
            <w:left w:val="none" w:sz="0" w:space="0" w:color="auto"/>
            <w:bottom w:val="none" w:sz="0" w:space="0" w:color="auto"/>
            <w:right w:val="none" w:sz="0" w:space="0" w:color="auto"/>
          </w:divBdr>
          <w:divsChild>
            <w:div w:id="1915775847">
              <w:marLeft w:val="750"/>
              <w:marRight w:val="0"/>
              <w:marTop w:val="0"/>
              <w:marBottom w:val="375"/>
              <w:divBdr>
                <w:top w:val="none" w:sz="0" w:space="0" w:color="auto"/>
                <w:left w:val="none" w:sz="0" w:space="0" w:color="auto"/>
                <w:bottom w:val="none" w:sz="0" w:space="0" w:color="auto"/>
                <w:right w:val="none" w:sz="0" w:space="0" w:color="auto"/>
              </w:divBdr>
            </w:div>
          </w:divsChild>
        </w:div>
      </w:divsChild>
    </w:div>
    <w:div w:id="613560454">
      <w:bodyDiv w:val="1"/>
      <w:marLeft w:val="0"/>
      <w:marRight w:val="0"/>
      <w:marTop w:val="0"/>
      <w:marBottom w:val="0"/>
      <w:divBdr>
        <w:top w:val="none" w:sz="0" w:space="0" w:color="auto"/>
        <w:left w:val="none" w:sz="0" w:space="0" w:color="auto"/>
        <w:bottom w:val="none" w:sz="0" w:space="0" w:color="auto"/>
        <w:right w:val="none" w:sz="0" w:space="0" w:color="auto"/>
      </w:divBdr>
    </w:div>
    <w:div w:id="644238178">
      <w:bodyDiv w:val="1"/>
      <w:marLeft w:val="0"/>
      <w:marRight w:val="0"/>
      <w:marTop w:val="0"/>
      <w:marBottom w:val="0"/>
      <w:divBdr>
        <w:top w:val="none" w:sz="0" w:space="0" w:color="auto"/>
        <w:left w:val="none" w:sz="0" w:space="0" w:color="auto"/>
        <w:bottom w:val="none" w:sz="0" w:space="0" w:color="auto"/>
        <w:right w:val="none" w:sz="0" w:space="0" w:color="auto"/>
      </w:divBdr>
    </w:div>
    <w:div w:id="652951376">
      <w:bodyDiv w:val="1"/>
      <w:marLeft w:val="0"/>
      <w:marRight w:val="0"/>
      <w:marTop w:val="0"/>
      <w:marBottom w:val="0"/>
      <w:divBdr>
        <w:top w:val="none" w:sz="0" w:space="0" w:color="auto"/>
        <w:left w:val="none" w:sz="0" w:space="0" w:color="auto"/>
        <w:bottom w:val="none" w:sz="0" w:space="0" w:color="auto"/>
        <w:right w:val="none" w:sz="0" w:space="0" w:color="auto"/>
      </w:divBdr>
    </w:div>
    <w:div w:id="689840291">
      <w:bodyDiv w:val="1"/>
      <w:marLeft w:val="0"/>
      <w:marRight w:val="0"/>
      <w:marTop w:val="0"/>
      <w:marBottom w:val="0"/>
      <w:divBdr>
        <w:top w:val="none" w:sz="0" w:space="0" w:color="auto"/>
        <w:left w:val="none" w:sz="0" w:space="0" w:color="auto"/>
        <w:bottom w:val="none" w:sz="0" w:space="0" w:color="auto"/>
        <w:right w:val="none" w:sz="0" w:space="0" w:color="auto"/>
      </w:divBdr>
    </w:div>
    <w:div w:id="876742867">
      <w:bodyDiv w:val="1"/>
      <w:marLeft w:val="0"/>
      <w:marRight w:val="0"/>
      <w:marTop w:val="0"/>
      <w:marBottom w:val="0"/>
      <w:divBdr>
        <w:top w:val="none" w:sz="0" w:space="0" w:color="auto"/>
        <w:left w:val="none" w:sz="0" w:space="0" w:color="auto"/>
        <w:bottom w:val="none" w:sz="0" w:space="0" w:color="auto"/>
        <w:right w:val="none" w:sz="0" w:space="0" w:color="auto"/>
      </w:divBdr>
    </w:div>
    <w:div w:id="878663360">
      <w:bodyDiv w:val="1"/>
      <w:marLeft w:val="0"/>
      <w:marRight w:val="0"/>
      <w:marTop w:val="0"/>
      <w:marBottom w:val="0"/>
      <w:divBdr>
        <w:top w:val="none" w:sz="0" w:space="0" w:color="auto"/>
        <w:left w:val="none" w:sz="0" w:space="0" w:color="auto"/>
        <w:bottom w:val="none" w:sz="0" w:space="0" w:color="auto"/>
        <w:right w:val="none" w:sz="0" w:space="0" w:color="auto"/>
      </w:divBdr>
    </w:div>
    <w:div w:id="964702055">
      <w:bodyDiv w:val="1"/>
      <w:marLeft w:val="0"/>
      <w:marRight w:val="0"/>
      <w:marTop w:val="0"/>
      <w:marBottom w:val="0"/>
      <w:divBdr>
        <w:top w:val="none" w:sz="0" w:space="0" w:color="auto"/>
        <w:left w:val="none" w:sz="0" w:space="0" w:color="auto"/>
        <w:bottom w:val="none" w:sz="0" w:space="0" w:color="auto"/>
        <w:right w:val="none" w:sz="0" w:space="0" w:color="auto"/>
      </w:divBdr>
    </w:div>
    <w:div w:id="1077170235">
      <w:bodyDiv w:val="1"/>
      <w:marLeft w:val="0"/>
      <w:marRight w:val="0"/>
      <w:marTop w:val="0"/>
      <w:marBottom w:val="0"/>
      <w:divBdr>
        <w:top w:val="none" w:sz="0" w:space="0" w:color="auto"/>
        <w:left w:val="none" w:sz="0" w:space="0" w:color="auto"/>
        <w:bottom w:val="none" w:sz="0" w:space="0" w:color="auto"/>
        <w:right w:val="none" w:sz="0" w:space="0" w:color="auto"/>
      </w:divBdr>
    </w:div>
    <w:div w:id="1081367421">
      <w:bodyDiv w:val="1"/>
      <w:marLeft w:val="0"/>
      <w:marRight w:val="0"/>
      <w:marTop w:val="0"/>
      <w:marBottom w:val="0"/>
      <w:divBdr>
        <w:top w:val="none" w:sz="0" w:space="0" w:color="auto"/>
        <w:left w:val="none" w:sz="0" w:space="0" w:color="auto"/>
        <w:bottom w:val="none" w:sz="0" w:space="0" w:color="auto"/>
        <w:right w:val="none" w:sz="0" w:space="0" w:color="auto"/>
      </w:divBdr>
    </w:div>
    <w:div w:id="1152520984">
      <w:bodyDiv w:val="1"/>
      <w:marLeft w:val="0"/>
      <w:marRight w:val="0"/>
      <w:marTop w:val="0"/>
      <w:marBottom w:val="0"/>
      <w:divBdr>
        <w:top w:val="none" w:sz="0" w:space="0" w:color="auto"/>
        <w:left w:val="none" w:sz="0" w:space="0" w:color="auto"/>
        <w:bottom w:val="none" w:sz="0" w:space="0" w:color="auto"/>
        <w:right w:val="none" w:sz="0" w:space="0" w:color="auto"/>
      </w:divBdr>
    </w:div>
    <w:div w:id="1367944851">
      <w:bodyDiv w:val="1"/>
      <w:marLeft w:val="0"/>
      <w:marRight w:val="0"/>
      <w:marTop w:val="0"/>
      <w:marBottom w:val="0"/>
      <w:divBdr>
        <w:top w:val="none" w:sz="0" w:space="0" w:color="auto"/>
        <w:left w:val="none" w:sz="0" w:space="0" w:color="auto"/>
        <w:bottom w:val="none" w:sz="0" w:space="0" w:color="auto"/>
        <w:right w:val="none" w:sz="0" w:space="0" w:color="auto"/>
      </w:divBdr>
    </w:div>
    <w:div w:id="1517621181">
      <w:bodyDiv w:val="1"/>
      <w:marLeft w:val="0"/>
      <w:marRight w:val="0"/>
      <w:marTop w:val="0"/>
      <w:marBottom w:val="0"/>
      <w:divBdr>
        <w:top w:val="none" w:sz="0" w:space="0" w:color="auto"/>
        <w:left w:val="none" w:sz="0" w:space="0" w:color="auto"/>
        <w:bottom w:val="none" w:sz="0" w:space="0" w:color="auto"/>
        <w:right w:val="none" w:sz="0" w:space="0" w:color="auto"/>
      </w:divBdr>
    </w:div>
    <w:div w:id="1518038532">
      <w:bodyDiv w:val="1"/>
      <w:marLeft w:val="0"/>
      <w:marRight w:val="0"/>
      <w:marTop w:val="0"/>
      <w:marBottom w:val="0"/>
      <w:divBdr>
        <w:top w:val="none" w:sz="0" w:space="0" w:color="auto"/>
        <w:left w:val="none" w:sz="0" w:space="0" w:color="auto"/>
        <w:bottom w:val="none" w:sz="0" w:space="0" w:color="auto"/>
        <w:right w:val="none" w:sz="0" w:space="0" w:color="auto"/>
      </w:divBdr>
    </w:div>
    <w:div w:id="1571891270">
      <w:bodyDiv w:val="1"/>
      <w:marLeft w:val="0"/>
      <w:marRight w:val="0"/>
      <w:marTop w:val="0"/>
      <w:marBottom w:val="0"/>
      <w:divBdr>
        <w:top w:val="none" w:sz="0" w:space="0" w:color="auto"/>
        <w:left w:val="none" w:sz="0" w:space="0" w:color="auto"/>
        <w:bottom w:val="none" w:sz="0" w:space="0" w:color="auto"/>
        <w:right w:val="none" w:sz="0" w:space="0" w:color="auto"/>
      </w:divBdr>
    </w:div>
    <w:div w:id="1612661846">
      <w:bodyDiv w:val="1"/>
      <w:marLeft w:val="0"/>
      <w:marRight w:val="0"/>
      <w:marTop w:val="0"/>
      <w:marBottom w:val="0"/>
      <w:divBdr>
        <w:top w:val="none" w:sz="0" w:space="0" w:color="auto"/>
        <w:left w:val="none" w:sz="0" w:space="0" w:color="auto"/>
        <w:bottom w:val="none" w:sz="0" w:space="0" w:color="auto"/>
        <w:right w:val="none" w:sz="0" w:space="0" w:color="auto"/>
      </w:divBdr>
      <w:divsChild>
        <w:div w:id="1173573800">
          <w:marLeft w:val="750"/>
          <w:marRight w:val="0"/>
          <w:marTop w:val="0"/>
          <w:marBottom w:val="375"/>
          <w:divBdr>
            <w:top w:val="none" w:sz="0" w:space="0" w:color="auto"/>
            <w:left w:val="none" w:sz="0" w:space="0" w:color="auto"/>
            <w:bottom w:val="none" w:sz="0" w:space="0" w:color="auto"/>
            <w:right w:val="none" w:sz="0" w:space="0" w:color="auto"/>
          </w:divBdr>
        </w:div>
      </w:divsChild>
    </w:div>
    <w:div w:id="1616399434">
      <w:bodyDiv w:val="1"/>
      <w:marLeft w:val="0"/>
      <w:marRight w:val="0"/>
      <w:marTop w:val="0"/>
      <w:marBottom w:val="0"/>
      <w:divBdr>
        <w:top w:val="none" w:sz="0" w:space="0" w:color="auto"/>
        <w:left w:val="none" w:sz="0" w:space="0" w:color="auto"/>
        <w:bottom w:val="none" w:sz="0" w:space="0" w:color="auto"/>
        <w:right w:val="none" w:sz="0" w:space="0" w:color="auto"/>
      </w:divBdr>
    </w:div>
    <w:div w:id="1761753636">
      <w:bodyDiv w:val="1"/>
      <w:marLeft w:val="0"/>
      <w:marRight w:val="0"/>
      <w:marTop w:val="0"/>
      <w:marBottom w:val="0"/>
      <w:divBdr>
        <w:top w:val="none" w:sz="0" w:space="0" w:color="auto"/>
        <w:left w:val="none" w:sz="0" w:space="0" w:color="auto"/>
        <w:bottom w:val="none" w:sz="0" w:space="0" w:color="auto"/>
        <w:right w:val="none" w:sz="0" w:space="0" w:color="auto"/>
      </w:divBdr>
      <w:divsChild>
        <w:div w:id="1566186981">
          <w:marLeft w:val="750"/>
          <w:marRight w:val="0"/>
          <w:marTop w:val="0"/>
          <w:marBottom w:val="375"/>
          <w:divBdr>
            <w:top w:val="none" w:sz="0" w:space="0" w:color="auto"/>
            <w:left w:val="none" w:sz="0" w:space="0" w:color="auto"/>
            <w:bottom w:val="none" w:sz="0" w:space="0" w:color="auto"/>
            <w:right w:val="none" w:sz="0" w:space="0" w:color="auto"/>
          </w:divBdr>
        </w:div>
      </w:divsChild>
    </w:div>
    <w:div w:id="1809004923">
      <w:bodyDiv w:val="1"/>
      <w:marLeft w:val="0"/>
      <w:marRight w:val="0"/>
      <w:marTop w:val="0"/>
      <w:marBottom w:val="0"/>
      <w:divBdr>
        <w:top w:val="none" w:sz="0" w:space="0" w:color="auto"/>
        <w:left w:val="none" w:sz="0" w:space="0" w:color="auto"/>
        <w:bottom w:val="none" w:sz="0" w:space="0" w:color="auto"/>
        <w:right w:val="none" w:sz="0" w:space="0" w:color="auto"/>
      </w:divBdr>
    </w:div>
    <w:div w:id="1873765299">
      <w:bodyDiv w:val="1"/>
      <w:marLeft w:val="0"/>
      <w:marRight w:val="0"/>
      <w:marTop w:val="0"/>
      <w:marBottom w:val="0"/>
      <w:divBdr>
        <w:top w:val="none" w:sz="0" w:space="0" w:color="auto"/>
        <w:left w:val="none" w:sz="0" w:space="0" w:color="auto"/>
        <w:bottom w:val="none" w:sz="0" w:space="0" w:color="auto"/>
        <w:right w:val="none" w:sz="0" w:space="0" w:color="auto"/>
      </w:divBdr>
      <w:divsChild>
        <w:div w:id="485829610">
          <w:marLeft w:val="0"/>
          <w:marRight w:val="0"/>
          <w:marTop w:val="0"/>
          <w:marBottom w:val="0"/>
          <w:divBdr>
            <w:top w:val="none" w:sz="0" w:space="0" w:color="auto"/>
            <w:left w:val="none" w:sz="0" w:space="0" w:color="auto"/>
            <w:bottom w:val="none" w:sz="0" w:space="0" w:color="auto"/>
            <w:right w:val="none" w:sz="0" w:space="0" w:color="auto"/>
          </w:divBdr>
        </w:div>
        <w:div w:id="917055510">
          <w:marLeft w:val="0"/>
          <w:marRight w:val="0"/>
          <w:marTop w:val="0"/>
          <w:marBottom w:val="0"/>
          <w:divBdr>
            <w:top w:val="none" w:sz="0" w:space="0" w:color="auto"/>
            <w:left w:val="none" w:sz="0" w:space="0" w:color="auto"/>
            <w:bottom w:val="none" w:sz="0" w:space="0" w:color="auto"/>
            <w:right w:val="none" w:sz="0" w:space="0" w:color="auto"/>
          </w:divBdr>
        </w:div>
      </w:divsChild>
    </w:div>
    <w:div w:id="1908104037">
      <w:bodyDiv w:val="1"/>
      <w:marLeft w:val="0"/>
      <w:marRight w:val="0"/>
      <w:marTop w:val="0"/>
      <w:marBottom w:val="0"/>
      <w:divBdr>
        <w:top w:val="none" w:sz="0" w:space="0" w:color="auto"/>
        <w:left w:val="none" w:sz="0" w:space="0" w:color="auto"/>
        <w:bottom w:val="none" w:sz="0" w:space="0" w:color="auto"/>
        <w:right w:val="none" w:sz="0" w:space="0" w:color="auto"/>
      </w:divBdr>
      <w:divsChild>
        <w:div w:id="1605914432">
          <w:marLeft w:val="750"/>
          <w:marRight w:val="0"/>
          <w:marTop w:val="0"/>
          <w:marBottom w:val="375"/>
          <w:divBdr>
            <w:top w:val="none" w:sz="0" w:space="0" w:color="auto"/>
            <w:left w:val="none" w:sz="0" w:space="0" w:color="auto"/>
            <w:bottom w:val="none" w:sz="0" w:space="0" w:color="auto"/>
            <w:right w:val="none" w:sz="0" w:space="0" w:color="auto"/>
          </w:divBdr>
        </w:div>
      </w:divsChild>
    </w:div>
    <w:div w:id="2035885654">
      <w:bodyDiv w:val="1"/>
      <w:marLeft w:val="0"/>
      <w:marRight w:val="0"/>
      <w:marTop w:val="0"/>
      <w:marBottom w:val="0"/>
      <w:divBdr>
        <w:top w:val="none" w:sz="0" w:space="0" w:color="auto"/>
        <w:left w:val="none" w:sz="0" w:space="0" w:color="auto"/>
        <w:bottom w:val="none" w:sz="0" w:space="0" w:color="auto"/>
        <w:right w:val="none" w:sz="0" w:space="0" w:color="auto"/>
      </w:divBdr>
    </w:div>
    <w:div w:id="2070155064">
      <w:bodyDiv w:val="1"/>
      <w:marLeft w:val="0"/>
      <w:marRight w:val="0"/>
      <w:marTop w:val="0"/>
      <w:marBottom w:val="0"/>
      <w:divBdr>
        <w:top w:val="none" w:sz="0" w:space="0" w:color="auto"/>
        <w:left w:val="none" w:sz="0" w:space="0" w:color="auto"/>
        <w:bottom w:val="none" w:sz="0" w:space="0" w:color="auto"/>
        <w:right w:val="none" w:sz="0" w:space="0" w:color="auto"/>
      </w:divBdr>
      <w:divsChild>
        <w:div w:id="1162232422">
          <w:marLeft w:val="750"/>
          <w:marRight w:val="0"/>
          <w:marTop w:val="0"/>
          <w:marBottom w:val="375"/>
          <w:divBdr>
            <w:top w:val="none" w:sz="0" w:space="0" w:color="auto"/>
            <w:left w:val="none" w:sz="0" w:space="0" w:color="auto"/>
            <w:bottom w:val="none" w:sz="0" w:space="0" w:color="auto"/>
            <w:right w:val="none" w:sz="0" w:space="0" w:color="auto"/>
          </w:divBdr>
        </w:div>
        <w:div w:id="1674454260">
          <w:marLeft w:val="750"/>
          <w:marRight w:val="0"/>
          <w:marTop w:val="0"/>
          <w:marBottom w:val="375"/>
          <w:divBdr>
            <w:top w:val="none" w:sz="0" w:space="0" w:color="auto"/>
            <w:left w:val="none" w:sz="0" w:space="0" w:color="auto"/>
            <w:bottom w:val="none" w:sz="0" w:space="0" w:color="auto"/>
            <w:right w:val="none" w:sz="0" w:space="0" w:color="auto"/>
          </w:divBdr>
        </w:div>
        <w:div w:id="613711861">
          <w:marLeft w:val="750"/>
          <w:marRight w:val="0"/>
          <w:marTop w:val="0"/>
          <w:marBottom w:val="375"/>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685F62-E8FA-1940-AA44-709AAC3549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TotalTime>
  <Pages>1</Pages>
  <Words>189</Words>
  <Characters>999</Characters>
  <Application>Microsoft Macintosh Word</Application>
  <DocSecurity>0</DocSecurity>
  <Lines>29</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Whitman College</dc:creator>
  <cp:keywords/>
  <dc:description/>
  <cp:lastModifiedBy>5039291557</cp:lastModifiedBy>
  <cp:revision>33</cp:revision>
  <cp:lastPrinted>2016-10-14T00:05:00Z</cp:lastPrinted>
  <dcterms:created xsi:type="dcterms:W3CDTF">2017-02-11T00:56:00Z</dcterms:created>
  <dcterms:modified xsi:type="dcterms:W3CDTF">2017-02-16T06:19:00Z</dcterms:modified>
</cp:coreProperties>
</file>