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5113E" w14:textId="3A80F9A0" w:rsidR="004A739E" w:rsidRDefault="005D131E" w:rsidP="004A739E">
      <w:pPr>
        <w:tabs>
          <w:tab w:val="left" w:pos="-720"/>
          <w:tab w:val="left" w:pos="0"/>
          <w:tab w:val="left" w:pos="336"/>
          <w:tab w:val="left" w:pos="720"/>
        </w:tabs>
        <w:suppressAutoHyphens/>
        <w:contextualSpacing/>
        <w:jc w:val="center"/>
        <w:rPr>
          <w:b/>
          <w:color w:val="000000" w:themeColor="text1"/>
          <w:sz w:val="36"/>
          <w:szCs w:val="36"/>
        </w:rPr>
      </w:pPr>
      <w:r w:rsidRPr="009C2E30">
        <w:rPr>
          <w:b/>
          <w:color w:val="000000" w:themeColor="text1"/>
          <w:sz w:val="36"/>
          <w:szCs w:val="36"/>
        </w:rPr>
        <w:t>Wordiness</w:t>
      </w:r>
    </w:p>
    <w:p w14:paraId="2BA330FD" w14:textId="1D270DA2" w:rsidR="00590ECE" w:rsidRDefault="004A739E" w:rsidP="009C2E30">
      <w:pPr>
        <w:tabs>
          <w:tab w:val="left" w:pos="-720"/>
          <w:tab w:val="left" w:pos="0"/>
          <w:tab w:val="left" w:pos="336"/>
          <w:tab w:val="left" w:pos="720"/>
        </w:tabs>
        <w:suppressAutoHyphens/>
        <w:contextualSpacing/>
        <w:rPr>
          <w:color w:val="000000" w:themeColor="text1"/>
        </w:rPr>
      </w:pPr>
      <w:r>
        <w:rPr>
          <w:color w:val="000000" w:themeColor="text1"/>
        </w:rPr>
        <w:t xml:space="preserve">This handout provides advice for </w:t>
      </w:r>
      <w:r w:rsidR="00F12F0B">
        <w:rPr>
          <w:color w:val="000000" w:themeColor="text1"/>
        </w:rPr>
        <w:t xml:space="preserve">tightening up your language. </w:t>
      </w:r>
      <w:r w:rsidR="00AC577E">
        <w:rPr>
          <w:color w:val="000000" w:themeColor="text1"/>
        </w:rPr>
        <w:t xml:space="preserve">Use is it to </w:t>
      </w:r>
      <w:r w:rsidR="00C7085E">
        <w:rPr>
          <w:color w:val="000000" w:themeColor="text1"/>
        </w:rPr>
        <w:t xml:space="preserve">sharpen </w:t>
      </w:r>
      <w:r w:rsidR="00937519">
        <w:rPr>
          <w:color w:val="000000" w:themeColor="text1"/>
        </w:rPr>
        <w:t>a final draft</w:t>
      </w:r>
      <w:r w:rsidR="00C7085E">
        <w:rPr>
          <w:color w:val="000000" w:themeColor="text1"/>
        </w:rPr>
        <w:t xml:space="preserve">. </w:t>
      </w:r>
    </w:p>
    <w:p w14:paraId="100F419A" w14:textId="77777777" w:rsidR="00590ECE" w:rsidRDefault="00590ECE" w:rsidP="009C2E30">
      <w:pPr>
        <w:tabs>
          <w:tab w:val="left" w:pos="-720"/>
          <w:tab w:val="left" w:pos="0"/>
          <w:tab w:val="left" w:pos="336"/>
          <w:tab w:val="left" w:pos="720"/>
        </w:tabs>
        <w:suppressAutoHyphens/>
        <w:contextualSpacing/>
        <w:rPr>
          <w:color w:val="000000" w:themeColor="text1"/>
        </w:rPr>
      </w:pPr>
    </w:p>
    <w:p w14:paraId="75BB9AC3" w14:textId="778F6B7F" w:rsidR="00B70F72" w:rsidRPr="007D07B1" w:rsidRDefault="005D131E" w:rsidP="004A739E">
      <w:pPr>
        <w:tabs>
          <w:tab w:val="left" w:pos="-720"/>
          <w:tab w:val="left" w:pos="0"/>
          <w:tab w:val="left" w:pos="336"/>
          <w:tab w:val="left" w:pos="720"/>
        </w:tabs>
        <w:suppressAutoHyphens/>
        <w:contextualSpacing/>
        <w:rPr>
          <w:b/>
          <w:color w:val="000000" w:themeColor="text1"/>
        </w:rPr>
      </w:pPr>
      <w:r w:rsidRPr="004A739E">
        <w:rPr>
          <w:color w:val="000000" w:themeColor="text1"/>
        </w:rPr>
        <w:fldChar w:fldCharType="begin"/>
      </w:r>
      <w:r w:rsidRPr="004A739E">
        <w:rPr>
          <w:color w:val="000000" w:themeColor="text1"/>
        </w:rPr>
        <w:instrText xml:space="preserve">PRIVATE </w:instrText>
      </w:r>
      <w:r w:rsidRPr="004A739E">
        <w:rPr>
          <w:color w:val="000000" w:themeColor="text1"/>
        </w:rPr>
        <w:fldChar w:fldCharType="end"/>
      </w:r>
    </w:p>
    <w:p w14:paraId="6824C722" w14:textId="7E5AD006" w:rsidR="005D131E" w:rsidRPr="004A739E" w:rsidRDefault="005D131E" w:rsidP="004A739E">
      <w:pPr>
        <w:tabs>
          <w:tab w:val="left" w:pos="-720"/>
          <w:tab w:val="left" w:pos="0"/>
          <w:tab w:val="left" w:pos="336"/>
          <w:tab w:val="left" w:pos="720"/>
        </w:tabs>
        <w:suppressAutoHyphens/>
        <w:contextualSpacing/>
        <w:rPr>
          <w:color w:val="000000" w:themeColor="text1"/>
        </w:rPr>
      </w:pPr>
      <w:r w:rsidRPr="004A739E">
        <w:rPr>
          <w:color w:val="000000" w:themeColor="text1"/>
        </w:rPr>
        <w:t xml:space="preserve">1. Watch your </w:t>
      </w:r>
      <w:r w:rsidRPr="00987341">
        <w:rPr>
          <w:b/>
          <w:color w:val="000000" w:themeColor="text1"/>
        </w:rPr>
        <w:t>sentence length and sentence order</w:t>
      </w:r>
      <w:r w:rsidRPr="004A739E">
        <w:rPr>
          <w:color w:val="000000" w:themeColor="text1"/>
        </w:rPr>
        <w:t>.</w:t>
      </w:r>
    </w:p>
    <w:p w14:paraId="3DB3F48C" w14:textId="77777777" w:rsidR="00AF40FC" w:rsidRDefault="009C2E30" w:rsidP="00AF40FC">
      <w:pPr>
        <w:pStyle w:val="ListParagraph"/>
        <w:numPr>
          <w:ilvl w:val="0"/>
          <w:numId w:val="27"/>
        </w:num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  <w:r w:rsidRPr="00AF40FC">
        <w:rPr>
          <w:color w:val="000000" w:themeColor="text1"/>
        </w:rPr>
        <w:t xml:space="preserve">Be wary of </w:t>
      </w:r>
      <w:r w:rsidR="006616BA" w:rsidRPr="00AF40FC">
        <w:rPr>
          <w:color w:val="000000" w:themeColor="text1"/>
        </w:rPr>
        <w:t xml:space="preserve">one long sentence after another. Cushion long sentences with short sentences. </w:t>
      </w:r>
    </w:p>
    <w:p w14:paraId="016F9A09" w14:textId="468CAA65" w:rsidR="005D131E" w:rsidRPr="00AF40FC" w:rsidRDefault="005D131E" w:rsidP="00AF40FC">
      <w:pPr>
        <w:pStyle w:val="ListParagraph"/>
        <w:numPr>
          <w:ilvl w:val="0"/>
          <w:numId w:val="27"/>
        </w:num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  <w:bookmarkStart w:id="0" w:name="_GoBack"/>
      <w:bookmarkEnd w:id="0"/>
      <w:r w:rsidRPr="00AF40FC">
        <w:rPr>
          <w:color w:val="000000" w:themeColor="text1"/>
        </w:rPr>
        <w:t>Avoid wasteful openings li</w:t>
      </w:r>
      <w:r w:rsidR="00AF40FC">
        <w:rPr>
          <w:color w:val="000000" w:themeColor="text1"/>
        </w:rPr>
        <w:t>ke “There are . . .”; “It is . . . that . . .</w:t>
      </w:r>
      <w:proofErr w:type="gramStart"/>
      <w:r w:rsidR="00AF40FC">
        <w:rPr>
          <w:color w:val="000000" w:themeColor="text1"/>
        </w:rPr>
        <w:t>”</w:t>
      </w:r>
      <w:r w:rsidRPr="00AF40FC">
        <w:rPr>
          <w:color w:val="000000" w:themeColor="text1"/>
        </w:rPr>
        <w:t>;  "</w:t>
      </w:r>
      <w:proofErr w:type="gramEnd"/>
      <w:r w:rsidRPr="00AF40FC">
        <w:rPr>
          <w:color w:val="000000" w:themeColor="text1"/>
        </w:rPr>
        <w:t xml:space="preserve">What is important </w:t>
      </w:r>
    </w:p>
    <w:p w14:paraId="13076BB2" w14:textId="25A06F67" w:rsidR="00B70F72" w:rsidRPr="004A739E" w:rsidRDefault="00AF40FC" w:rsidP="004A739E">
      <w:pPr>
        <w:tabs>
          <w:tab w:val="left" w:pos="-720"/>
          <w:tab w:val="left" w:pos="0"/>
          <w:tab w:val="left" w:pos="336"/>
          <w:tab w:val="left" w:pos="720"/>
        </w:tabs>
        <w:suppressAutoHyphens/>
        <w:contextualSpacing/>
        <w:rPr>
          <w:color w:val="000000" w:themeColor="text1"/>
        </w:rPr>
      </w:pPr>
      <w:r>
        <w:rPr>
          <w:color w:val="000000" w:themeColor="text1"/>
        </w:rPr>
        <w:tab/>
        <w:t xml:space="preserve">is . . . </w:t>
      </w:r>
      <w:proofErr w:type="gramStart"/>
      <w:r>
        <w:rPr>
          <w:color w:val="000000" w:themeColor="text1"/>
        </w:rPr>
        <w:t>“;  “</w:t>
      </w:r>
      <w:proofErr w:type="gramEnd"/>
      <w:r>
        <w:rPr>
          <w:color w:val="000000" w:themeColor="text1"/>
        </w:rPr>
        <w:t>An example is when . . .”;  “There is a . . . that . . .”;  “</w:t>
      </w:r>
      <w:r w:rsidR="005D131E" w:rsidRPr="004A739E">
        <w:rPr>
          <w:color w:val="000000" w:themeColor="text1"/>
        </w:rPr>
        <w:t>Th</w:t>
      </w:r>
      <w:r>
        <w:rPr>
          <w:color w:val="000000" w:themeColor="text1"/>
        </w:rPr>
        <w:t xml:space="preserve">at he was concerned was . . . .”; “it is </w:t>
      </w:r>
      <w:r>
        <w:rPr>
          <w:color w:val="000000" w:themeColor="text1"/>
        </w:rPr>
        <w:tab/>
        <w:t>that it was . . .”</w:t>
      </w:r>
    </w:p>
    <w:p w14:paraId="6E8EEBE1" w14:textId="77777777" w:rsidR="005D131E" w:rsidRPr="004A739E" w:rsidRDefault="005D131E" w:rsidP="004A739E">
      <w:pPr>
        <w:tabs>
          <w:tab w:val="left" w:pos="-720"/>
          <w:tab w:val="left" w:pos="0"/>
          <w:tab w:val="left" w:pos="336"/>
          <w:tab w:val="left" w:pos="720"/>
        </w:tabs>
        <w:suppressAutoHyphens/>
        <w:contextualSpacing/>
        <w:rPr>
          <w:color w:val="000000" w:themeColor="text1"/>
        </w:rPr>
      </w:pPr>
    </w:p>
    <w:p w14:paraId="7BFC06F1" w14:textId="275B2C28" w:rsidR="005D131E" w:rsidRPr="00987341" w:rsidRDefault="007752B9" w:rsidP="004A739E">
      <w:pPr>
        <w:tabs>
          <w:tab w:val="left" w:pos="-720"/>
          <w:tab w:val="left" w:pos="0"/>
          <w:tab w:val="left" w:pos="336"/>
          <w:tab w:val="left" w:pos="720"/>
        </w:tabs>
        <w:suppressAutoHyphens/>
        <w:contextualSpacing/>
        <w:rPr>
          <w:b/>
          <w:color w:val="000000" w:themeColor="text1"/>
        </w:rPr>
      </w:pPr>
      <w:r>
        <w:rPr>
          <w:color w:val="000000" w:themeColor="text1"/>
        </w:rPr>
        <w:t>2. U</w:t>
      </w:r>
      <w:r w:rsidR="005D131E" w:rsidRPr="004A739E">
        <w:rPr>
          <w:color w:val="000000" w:themeColor="text1"/>
        </w:rPr>
        <w:t xml:space="preserve">se </w:t>
      </w:r>
      <w:r w:rsidR="005D131E" w:rsidRPr="00987341">
        <w:rPr>
          <w:b/>
          <w:color w:val="000000" w:themeColor="text1"/>
        </w:rPr>
        <w:t>strong verbs.</w:t>
      </w:r>
    </w:p>
    <w:p w14:paraId="3E5226FE" w14:textId="77777777" w:rsidR="007F7925" w:rsidRDefault="005D131E" w:rsidP="007F7925">
      <w:pPr>
        <w:pStyle w:val="ListParagraph"/>
        <w:numPr>
          <w:ilvl w:val="0"/>
          <w:numId w:val="28"/>
        </w:num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  <w:r w:rsidRPr="00423C95">
        <w:rPr>
          <w:color w:val="000000" w:themeColor="text1"/>
        </w:rPr>
        <w:t xml:space="preserve">Watch out for </w:t>
      </w:r>
      <w:r w:rsidR="00423C95">
        <w:rPr>
          <w:color w:val="000000" w:themeColor="text1"/>
        </w:rPr>
        <w:t>to-</w:t>
      </w:r>
      <w:r w:rsidRPr="00423C95">
        <w:rPr>
          <w:color w:val="000000" w:themeColor="text1"/>
        </w:rPr>
        <w:t xml:space="preserve">be-verbs replacing </w:t>
      </w:r>
      <w:r w:rsidR="00654AD0">
        <w:rPr>
          <w:color w:val="000000" w:themeColor="text1"/>
        </w:rPr>
        <w:t>unique</w:t>
      </w:r>
      <w:r w:rsidRPr="00423C95">
        <w:rPr>
          <w:color w:val="000000" w:themeColor="text1"/>
        </w:rPr>
        <w:t xml:space="preserve"> verbs.</w:t>
      </w:r>
    </w:p>
    <w:p w14:paraId="771093BB" w14:textId="77777777" w:rsidR="00153AC0" w:rsidRDefault="005D131E" w:rsidP="00153AC0">
      <w:pPr>
        <w:pStyle w:val="ListParagraph"/>
        <w:numPr>
          <w:ilvl w:val="0"/>
          <w:numId w:val="28"/>
        </w:num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  <w:r w:rsidRPr="007F7925">
        <w:rPr>
          <w:color w:val="000000" w:themeColor="text1"/>
        </w:rPr>
        <w:t xml:space="preserve">Watch out for </w:t>
      </w:r>
      <w:r w:rsidR="007F7925">
        <w:rPr>
          <w:color w:val="000000" w:themeColor="text1"/>
        </w:rPr>
        <w:t>to-</w:t>
      </w:r>
      <w:r w:rsidRPr="007F7925">
        <w:rPr>
          <w:color w:val="000000" w:themeColor="text1"/>
        </w:rPr>
        <w:t>be-verbs plus nominalizations (nouns that could be verbs)</w:t>
      </w:r>
      <w:r w:rsidR="00153AC0">
        <w:rPr>
          <w:color w:val="000000" w:themeColor="text1"/>
        </w:rPr>
        <w:t>.</w:t>
      </w:r>
    </w:p>
    <w:p w14:paraId="1EBB5519" w14:textId="6E84DC07" w:rsidR="00B70F72" w:rsidRPr="00590ECE" w:rsidRDefault="005D131E" w:rsidP="00B70F72">
      <w:pPr>
        <w:pStyle w:val="ListParagraph"/>
        <w:numPr>
          <w:ilvl w:val="0"/>
          <w:numId w:val="28"/>
        </w:num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  <w:r w:rsidRPr="00153AC0">
        <w:rPr>
          <w:color w:val="000000" w:themeColor="text1"/>
        </w:rPr>
        <w:t>Watch out for "space-holder" verbs</w:t>
      </w:r>
      <w:r w:rsidR="00452992">
        <w:rPr>
          <w:color w:val="000000" w:themeColor="text1"/>
        </w:rPr>
        <w:t>—</w:t>
      </w:r>
      <w:r w:rsidRPr="00153AC0">
        <w:rPr>
          <w:i/>
          <w:color w:val="000000" w:themeColor="text1"/>
        </w:rPr>
        <w:t>make, do, put, hold, show, give, come to, reach, find, show</w:t>
      </w:r>
      <w:r w:rsidR="00203A74">
        <w:rPr>
          <w:i/>
          <w:color w:val="000000" w:themeColor="text1"/>
        </w:rPr>
        <w:t>—</w:t>
      </w:r>
      <w:r w:rsidRPr="00153AC0">
        <w:rPr>
          <w:color w:val="000000" w:themeColor="text1"/>
        </w:rPr>
        <w:t>when they latch onto nominalizations.</w:t>
      </w:r>
    </w:p>
    <w:p w14:paraId="34B81D7B" w14:textId="77777777" w:rsidR="005D131E" w:rsidRPr="004A739E" w:rsidRDefault="005D131E" w:rsidP="004A739E">
      <w:pPr>
        <w:tabs>
          <w:tab w:val="left" w:pos="-720"/>
          <w:tab w:val="left" w:pos="0"/>
          <w:tab w:val="left" w:pos="336"/>
          <w:tab w:val="left" w:pos="720"/>
        </w:tabs>
        <w:suppressAutoHyphens/>
        <w:contextualSpacing/>
        <w:rPr>
          <w:color w:val="000000" w:themeColor="text1"/>
        </w:rPr>
      </w:pPr>
    </w:p>
    <w:p w14:paraId="164FCDA1" w14:textId="2B9623D1" w:rsidR="005D131E" w:rsidRPr="00987341" w:rsidRDefault="005D131E" w:rsidP="004A739E">
      <w:pPr>
        <w:tabs>
          <w:tab w:val="left" w:pos="-720"/>
          <w:tab w:val="left" w:pos="0"/>
          <w:tab w:val="left" w:pos="336"/>
          <w:tab w:val="left" w:pos="720"/>
        </w:tabs>
        <w:suppressAutoHyphens/>
        <w:contextualSpacing/>
        <w:rPr>
          <w:b/>
          <w:color w:val="000000" w:themeColor="text1"/>
        </w:rPr>
      </w:pPr>
      <w:r w:rsidRPr="004A739E">
        <w:rPr>
          <w:color w:val="000000" w:themeColor="text1"/>
        </w:rPr>
        <w:t xml:space="preserve">3. </w:t>
      </w:r>
      <w:r w:rsidR="001F7676">
        <w:rPr>
          <w:color w:val="000000" w:themeColor="text1"/>
        </w:rPr>
        <w:t>Use</w:t>
      </w:r>
      <w:r w:rsidRPr="004A739E">
        <w:rPr>
          <w:color w:val="000000" w:themeColor="text1"/>
        </w:rPr>
        <w:t xml:space="preserve"> </w:t>
      </w:r>
      <w:r w:rsidRPr="00987341">
        <w:rPr>
          <w:b/>
          <w:color w:val="000000" w:themeColor="text1"/>
        </w:rPr>
        <w:t>strong</w:t>
      </w:r>
      <w:r w:rsidRPr="004A739E">
        <w:rPr>
          <w:color w:val="000000" w:themeColor="text1"/>
        </w:rPr>
        <w:t xml:space="preserve"> </w:t>
      </w:r>
      <w:r w:rsidRPr="00987341">
        <w:rPr>
          <w:b/>
          <w:color w:val="000000" w:themeColor="text1"/>
        </w:rPr>
        <w:t>subjects.</w:t>
      </w:r>
    </w:p>
    <w:p w14:paraId="6403E324" w14:textId="77777777" w:rsidR="008F5FBC" w:rsidRDefault="005D131E" w:rsidP="008F5FBC">
      <w:pPr>
        <w:pStyle w:val="ListParagraph"/>
        <w:numPr>
          <w:ilvl w:val="0"/>
          <w:numId w:val="29"/>
        </w:num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  <w:r w:rsidRPr="00882E4A">
        <w:rPr>
          <w:color w:val="000000" w:themeColor="text1"/>
        </w:rPr>
        <w:t>Watch out for passives that cre</w:t>
      </w:r>
      <w:r w:rsidR="008947A2">
        <w:rPr>
          <w:color w:val="000000" w:themeColor="text1"/>
        </w:rPr>
        <w:t xml:space="preserve">ate weak or unclear subjects. </w:t>
      </w:r>
      <w:r w:rsidRPr="00882E4A">
        <w:rPr>
          <w:color w:val="000000" w:themeColor="text1"/>
        </w:rPr>
        <w:t>Be especially concerned wi</w:t>
      </w:r>
      <w:r w:rsidR="00942D04">
        <w:rPr>
          <w:color w:val="000000" w:themeColor="text1"/>
        </w:rPr>
        <w:t xml:space="preserve">th passives that have a strong “by” </w:t>
      </w:r>
      <w:r w:rsidRPr="00882E4A">
        <w:rPr>
          <w:color w:val="000000" w:themeColor="text1"/>
        </w:rPr>
        <w:t>built in:</w:t>
      </w:r>
      <w:r w:rsidR="008947A2">
        <w:rPr>
          <w:color w:val="000000" w:themeColor="text1"/>
        </w:rPr>
        <w:t xml:space="preserve"> The baseball was hit (e.g. </w:t>
      </w:r>
      <w:r w:rsidRPr="00987341">
        <w:rPr>
          <w:i/>
          <w:color w:val="000000" w:themeColor="text1"/>
        </w:rPr>
        <w:t>by</w:t>
      </w:r>
      <w:r w:rsidRPr="00882E4A">
        <w:rPr>
          <w:color w:val="000000" w:themeColor="text1"/>
        </w:rPr>
        <w:t xml:space="preserve"> . . . somebody with a name, probably</w:t>
      </w:r>
      <w:r w:rsidR="00737DBD">
        <w:rPr>
          <w:color w:val="000000" w:themeColor="text1"/>
        </w:rPr>
        <w:t>.</w:t>
      </w:r>
      <w:r w:rsidR="008947A2">
        <w:rPr>
          <w:color w:val="000000" w:themeColor="text1"/>
        </w:rPr>
        <w:t>)</w:t>
      </w:r>
    </w:p>
    <w:p w14:paraId="6E53BD5D" w14:textId="77777777" w:rsidR="006E35B5" w:rsidRDefault="005D131E" w:rsidP="006E35B5">
      <w:pPr>
        <w:pStyle w:val="ListParagraph"/>
        <w:numPr>
          <w:ilvl w:val="0"/>
          <w:numId w:val="29"/>
        </w:num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  <w:r w:rsidRPr="008F5FBC">
        <w:rPr>
          <w:color w:val="000000" w:themeColor="text1"/>
        </w:rPr>
        <w:t>Watch out for abstract or inanimate subjects whe</w:t>
      </w:r>
      <w:r w:rsidR="008F5FBC" w:rsidRPr="008F5FBC">
        <w:rPr>
          <w:color w:val="000000" w:themeColor="text1"/>
        </w:rPr>
        <w:t xml:space="preserve">n you can provide animate ones. Be </w:t>
      </w:r>
      <w:r w:rsidRPr="008F5FBC">
        <w:rPr>
          <w:color w:val="000000" w:themeColor="text1"/>
        </w:rPr>
        <w:t xml:space="preserve">especially </w:t>
      </w:r>
      <w:r w:rsidR="008F5FBC" w:rsidRPr="008F5FBC">
        <w:rPr>
          <w:color w:val="000000" w:themeColor="text1"/>
        </w:rPr>
        <w:t xml:space="preserve">wary of </w:t>
      </w:r>
      <w:r w:rsidR="008F5FBC">
        <w:rPr>
          <w:color w:val="000000" w:themeColor="text1"/>
        </w:rPr>
        <w:t>general subjects like “nature” or “society.”</w:t>
      </w:r>
    </w:p>
    <w:p w14:paraId="383C014A" w14:textId="27EF96A4" w:rsidR="005D131E" w:rsidRDefault="006E35B5" w:rsidP="00310707">
      <w:pPr>
        <w:pStyle w:val="ListParagraph"/>
        <w:numPr>
          <w:ilvl w:val="0"/>
          <w:numId w:val="29"/>
        </w:num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  <w:r w:rsidRPr="006E35B5">
        <w:rPr>
          <w:color w:val="000000" w:themeColor="text1"/>
        </w:rPr>
        <w:t>If you know the identity of “one” or “the author” or “the reader” or “the</w:t>
      </w:r>
      <w:r>
        <w:rPr>
          <w:color w:val="000000" w:themeColor="text1"/>
        </w:rPr>
        <w:t xml:space="preserve"> audience,” </w:t>
      </w:r>
      <w:r w:rsidR="00CE4451">
        <w:rPr>
          <w:color w:val="000000" w:themeColor="text1"/>
        </w:rPr>
        <w:t xml:space="preserve">use </w:t>
      </w:r>
      <w:r w:rsidR="004C2EC3">
        <w:rPr>
          <w:color w:val="000000" w:themeColor="text1"/>
        </w:rPr>
        <w:t xml:space="preserve">his, her, or their name. </w:t>
      </w:r>
      <w:r>
        <w:rPr>
          <w:color w:val="000000" w:themeColor="text1"/>
        </w:rPr>
        <w:t xml:space="preserve"> </w:t>
      </w:r>
    </w:p>
    <w:p w14:paraId="66BC41B2" w14:textId="77777777" w:rsidR="00B70F72" w:rsidRPr="00FC05F4" w:rsidRDefault="00B70F72" w:rsidP="00FC05F4">
      <w:p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</w:p>
    <w:p w14:paraId="710A3C69" w14:textId="77777777" w:rsidR="005D131E" w:rsidRPr="004A739E" w:rsidRDefault="005D131E" w:rsidP="004A739E">
      <w:pPr>
        <w:tabs>
          <w:tab w:val="left" w:pos="-720"/>
          <w:tab w:val="left" w:pos="0"/>
          <w:tab w:val="left" w:pos="336"/>
          <w:tab w:val="left" w:pos="720"/>
        </w:tabs>
        <w:suppressAutoHyphens/>
        <w:contextualSpacing/>
        <w:rPr>
          <w:color w:val="000000" w:themeColor="text1"/>
        </w:rPr>
      </w:pPr>
      <w:r w:rsidRPr="004A739E">
        <w:rPr>
          <w:color w:val="000000" w:themeColor="text1"/>
        </w:rPr>
        <w:t xml:space="preserve">4. Avoid </w:t>
      </w:r>
      <w:r w:rsidRPr="00F56986">
        <w:rPr>
          <w:b/>
          <w:color w:val="000000" w:themeColor="text1"/>
        </w:rPr>
        <w:t>clutter</w:t>
      </w:r>
      <w:r w:rsidRPr="004A739E">
        <w:rPr>
          <w:i/>
          <w:color w:val="000000" w:themeColor="text1"/>
        </w:rPr>
        <w:t>.</w:t>
      </w:r>
    </w:p>
    <w:p w14:paraId="5AA8A23A" w14:textId="77777777" w:rsidR="006E35B5" w:rsidRPr="006E35B5" w:rsidRDefault="005D131E" w:rsidP="006E35B5">
      <w:pPr>
        <w:pStyle w:val="ListParagraph"/>
        <w:numPr>
          <w:ilvl w:val="0"/>
          <w:numId w:val="30"/>
        </w:num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  <w:r w:rsidRPr="006E35B5">
        <w:rPr>
          <w:color w:val="000000" w:themeColor="text1"/>
        </w:rPr>
        <w:t xml:space="preserve">Especially watch out for clutter that comes from </w:t>
      </w:r>
      <w:r w:rsidRPr="006E35B5">
        <w:rPr>
          <w:i/>
          <w:color w:val="000000" w:themeColor="text1"/>
        </w:rPr>
        <w:t>prepositions</w:t>
      </w:r>
      <w:r w:rsidRPr="006E35B5">
        <w:rPr>
          <w:color w:val="000000" w:themeColor="text1"/>
        </w:rPr>
        <w:t xml:space="preserve"> (and prepositions with </w:t>
      </w:r>
      <w:r w:rsidRPr="006E35B5">
        <w:rPr>
          <w:i/>
          <w:color w:val="000000" w:themeColor="text1"/>
        </w:rPr>
        <w:t>nominalizations)</w:t>
      </w:r>
      <w:r w:rsidR="006E35B5">
        <w:rPr>
          <w:i/>
          <w:color w:val="000000" w:themeColor="text1"/>
        </w:rPr>
        <w:t xml:space="preserve">. </w:t>
      </w:r>
    </w:p>
    <w:p w14:paraId="75FE69A4" w14:textId="77777777" w:rsidR="002418DE" w:rsidRDefault="00A21F98" w:rsidP="006E35B5">
      <w:pPr>
        <w:pStyle w:val="ListParagraph"/>
        <w:numPr>
          <w:ilvl w:val="0"/>
          <w:numId w:val="30"/>
        </w:num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  <w:r w:rsidRPr="006E35B5">
        <w:rPr>
          <w:color w:val="000000" w:themeColor="text1"/>
        </w:rPr>
        <w:t>W</w:t>
      </w:r>
      <w:r w:rsidR="005D131E" w:rsidRPr="006E35B5">
        <w:rPr>
          <w:color w:val="000000" w:themeColor="text1"/>
        </w:rPr>
        <w:t xml:space="preserve">atch </w:t>
      </w:r>
      <w:r w:rsidR="005670EA">
        <w:rPr>
          <w:color w:val="000000" w:themeColor="text1"/>
        </w:rPr>
        <w:t xml:space="preserve">out for </w:t>
      </w:r>
      <w:r w:rsidR="00847BF4">
        <w:rPr>
          <w:color w:val="000000" w:themeColor="text1"/>
        </w:rPr>
        <w:t xml:space="preserve">useless </w:t>
      </w:r>
      <w:r w:rsidR="005670EA">
        <w:rPr>
          <w:color w:val="000000" w:themeColor="text1"/>
        </w:rPr>
        <w:t>modifiers like “</w:t>
      </w:r>
      <w:r w:rsidR="00847BF4">
        <w:rPr>
          <w:color w:val="000000" w:themeColor="text1"/>
        </w:rPr>
        <w:t xml:space="preserve">very,” “surely,” “truly,” and “really.” </w:t>
      </w:r>
    </w:p>
    <w:p w14:paraId="0D6C84FC" w14:textId="77777777" w:rsidR="003B7B40" w:rsidRDefault="005D131E" w:rsidP="006E35B5">
      <w:pPr>
        <w:pStyle w:val="ListParagraph"/>
        <w:numPr>
          <w:ilvl w:val="0"/>
          <w:numId w:val="30"/>
        </w:num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  <w:r w:rsidRPr="006E35B5">
        <w:rPr>
          <w:color w:val="000000" w:themeColor="text1"/>
        </w:rPr>
        <w:t>Watch out for vague modifiers that basically mean “I’m emoting about this”—</w:t>
      </w:r>
      <w:r w:rsidRPr="006E35B5">
        <w:rPr>
          <w:i/>
          <w:color w:val="000000" w:themeColor="text1"/>
        </w:rPr>
        <w:t>awesome, wonderful, fine, beautiful, lovely, interesting, creative, fantastic, super.</w:t>
      </w:r>
      <w:r w:rsidRPr="006E35B5">
        <w:rPr>
          <w:color w:val="000000" w:themeColor="text1"/>
        </w:rPr>
        <w:t xml:space="preserve">  </w:t>
      </w:r>
    </w:p>
    <w:p w14:paraId="1A5C1C22" w14:textId="77777777" w:rsidR="0087177D" w:rsidRDefault="005D131E" w:rsidP="0087177D">
      <w:pPr>
        <w:pStyle w:val="ListParagraph"/>
        <w:numPr>
          <w:ilvl w:val="0"/>
          <w:numId w:val="30"/>
        </w:num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  <w:r w:rsidRPr="006E35B5">
        <w:rPr>
          <w:color w:val="000000" w:themeColor="text1"/>
        </w:rPr>
        <w:t>Watch out for exaggerated claims (</w:t>
      </w:r>
      <w:r w:rsidRPr="006E35B5">
        <w:rPr>
          <w:i/>
          <w:color w:val="000000" w:themeColor="text1"/>
        </w:rPr>
        <w:t>all, every, never, completely, exact opposite)</w:t>
      </w:r>
      <w:r w:rsidRPr="006E35B5">
        <w:rPr>
          <w:color w:val="000000" w:themeColor="text1"/>
        </w:rPr>
        <w:t>.</w:t>
      </w:r>
    </w:p>
    <w:p w14:paraId="6DC74562" w14:textId="53B7A1F1" w:rsidR="005D131E" w:rsidRDefault="00A21F98" w:rsidP="0087177D">
      <w:pPr>
        <w:pStyle w:val="ListParagraph"/>
        <w:numPr>
          <w:ilvl w:val="0"/>
          <w:numId w:val="30"/>
        </w:num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  <w:r w:rsidRPr="0087177D">
        <w:rPr>
          <w:color w:val="000000" w:themeColor="text1"/>
        </w:rPr>
        <w:t>B</w:t>
      </w:r>
      <w:r w:rsidR="007442E7">
        <w:rPr>
          <w:color w:val="000000" w:themeColor="text1"/>
        </w:rPr>
        <w:t>e careful with negatives. (“</w:t>
      </w:r>
      <w:r w:rsidR="005D131E" w:rsidRPr="0087177D">
        <w:rPr>
          <w:color w:val="000000" w:themeColor="text1"/>
        </w:rPr>
        <w:t>Hi</w:t>
      </w:r>
      <w:r w:rsidR="00371384">
        <w:rPr>
          <w:color w:val="000000" w:themeColor="text1"/>
        </w:rPr>
        <w:t>s view was not unreasonable."</w:t>
      </w:r>
      <w:r w:rsidR="00371384" w:rsidRPr="00371384">
        <w:rPr>
          <w:color w:val="000000" w:themeColor="text1"/>
        </w:rPr>
        <w:sym w:font="Wingdings" w:char="F0E0"/>
      </w:r>
      <w:r w:rsidR="007442E7">
        <w:rPr>
          <w:color w:val="000000" w:themeColor="text1"/>
        </w:rPr>
        <w:t xml:space="preserve"> "His view was reasonable.”</w:t>
      </w:r>
      <w:r w:rsidR="005D131E" w:rsidRPr="0087177D">
        <w:rPr>
          <w:color w:val="000000" w:themeColor="text1"/>
        </w:rPr>
        <w:t>) Stack up two or more negatives in a sentence and you’ll make that sentence unreadable—</w:t>
      </w:r>
      <w:r w:rsidR="00AC5159">
        <w:rPr>
          <w:color w:val="000000" w:themeColor="text1"/>
        </w:rPr>
        <w:t xml:space="preserve">e.g. </w:t>
      </w:r>
      <w:r w:rsidR="005D131E" w:rsidRPr="0087177D">
        <w:rPr>
          <w:color w:val="000000" w:themeColor="text1"/>
        </w:rPr>
        <w:t>“He was not unhappy to n</w:t>
      </w:r>
      <w:r w:rsidR="00AC5159">
        <w:rPr>
          <w:color w:val="000000" w:themeColor="text1"/>
        </w:rPr>
        <w:t>ot be going,</w:t>
      </w:r>
      <w:r w:rsidR="005D131E" w:rsidRPr="0087177D">
        <w:rPr>
          <w:color w:val="000000" w:themeColor="text1"/>
        </w:rPr>
        <w:t xml:space="preserve">” </w:t>
      </w:r>
      <w:r w:rsidR="00AC5159">
        <w:rPr>
          <w:color w:val="000000" w:themeColor="text1"/>
        </w:rPr>
        <w:t xml:space="preserve">or </w:t>
      </w:r>
      <w:r w:rsidR="005D131E" w:rsidRPr="0087177D">
        <w:rPr>
          <w:color w:val="000000" w:themeColor="text1"/>
        </w:rPr>
        <w:t>“Barton never was not unhappy not going to the dance.”</w:t>
      </w:r>
    </w:p>
    <w:p w14:paraId="02B12174" w14:textId="77777777" w:rsidR="00B70F72" w:rsidRDefault="00B70F72" w:rsidP="00B70F72">
      <w:p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</w:p>
    <w:p w14:paraId="79F9EB8E" w14:textId="77777777" w:rsidR="00590ECE" w:rsidRDefault="00590ECE" w:rsidP="00B70F72">
      <w:p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</w:p>
    <w:p w14:paraId="03CE9FE6" w14:textId="77777777" w:rsidR="00590ECE" w:rsidRDefault="00590ECE" w:rsidP="00B70F72">
      <w:p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</w:p>
    <w:p w14:paraId="28D8F108" w14:textId="77777777" w:rsidR="00590ECE" w:rsidRDefault="00590ECE" w:rsidP="00B70F72">
      <w:p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</w:p>
    <w:p w14:paraId="541BDFB2" w14:textId="77777777" w:rsidR="007D07B1" w:rsidRDefault="007D07B1" w:rsidP="00B70F72">
      <w:p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</w:p>
    <w:p w14:paraId="4C61938B" w14:textId="77777777" w:rsidR="007D07B1" w:rsidRDefault="007D07B1" w:rsidP="00B70F72">
      <w:p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</w:p>
    <w:p w14:paraId="26082D82" w14:textId="77777777" w:rsidR="007D07B1" w:rsidRDefault="007D07B1" w:rsidP="00B70F72">
      <w:p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</w:p>
    <w:p w14:paraId="30E4A9DE" w14:textId="77777777" w:rsidR="00590ECE" w:rsidRDefault="00590ECE" w:rsidP="00B70F72">
      <w:p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</w:p>
    <w:p w14:paraId="09232971" w14:textId="77777777" w:rsidR="00B70F72" w:rsidRPr="00B70F72" w:rsidRDefault="00B70F72" w:rsidP="00B70F72">
      <w:pPr>
        <w:tabs>
          <w:tab w:val="left" w:pos="-720"/>
          <w:tab w:val="left" w:pos="0"/>
          <w:tab w:val="left" w:pos="336"/>
          <w:tab w:val="left" w:pos="720"/>
        </w:tabs>
        <w:suppressAutoHyphens/>
        <w:rPr>
          <w:color w:val="000000" w:themeColor="text1"/>
        </w:rPr>
      </w:pPr>
    </w:p>
    <w:p w14:paraId="0072E0C2" w14:textId="6D57E3A8" w:rsidR="00B70F72" w:rsidRPr="00B70F72" w:rsidRDefault="004A739E" w:rsidP="00B70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Theme="minorEastAsia"/>
          <w:color w:val="000000" w:themeColor="text1"/>
          <w:sz w:val="36"/>
          <w:szCs w:val="36"/>
        </w:rPr>
      </w:pPr>
      <w:r w:rsidRPr="00B70F72">
        <w:rPr>
          <w:rFonts w:eastAsiaTheme="minorEastAsia"/>
          <w:color w:val="000000" w:themeColor="text1"/>
          <w:sz w:val="36"/>
          <w:szCs w:val="36"/>
        </w:rPr>
        <w:t>“</w:t>
      </w:r>
      <w:r w:rsidRPr="00B70F72">
        <w:rPr>
          <w:rFonts w:eastAsiaTheme="minorEastAsia"/>
          <w:i/>
          <w:iCs/>
          <w:color w:val="000000" w:themeColor="text1"/>
          <w:sz w:val="36"/>
          <w:szCs w:val="36"/>
        </w:rPr>
        <w:t>So the writer who breeds more words than he needs, is making a chore for the reader who reads</w:t>
      </w:r>
      <w:r w:rsidRPr="00B70F72">
        <w:rPr>
          <w:rFonts w:eastAsiaTheme="minorEastAsia"/>
          <w:color w:val="000000" w:themeColor="text1"/>
          <w:sz w:val="36"/>
          <w:szCs w:val="36"/>
        </w:rPr>
        <w:t xml:space="preserve">.” </w:t>
      </w:r>
      <w:r w:rsidR="00590ECE" w:rsidRPr="00590ECE">
        <w:rPr>
          <w:rFonts w:eastAsiaTheme="minorEastAsia"/>
          <w:color w:val="000000" w:themeColor="text1"/>
          <w:sz w:val="36"/>
          <w:szCs w:val="36"/>
        </w:rPr>
        <w:t>–</w:t>
      </w:r>
      <w:r w:rsidRPr="00590ECE">
        <w:rPr>
          <w:rFonts w:eastAsiaTheme="minorEastAsia"/>
          <w:bCs/>
          <w:color w:val="000000" w:themeColor="text1"/>
          <w:sz w:val="36"/>
          <w:szCs w:val="36"/>
        </w:rPr>
        <w:t>Dr. Seuss</w:t>
      </w:r>
    </w:p>
    <w:sectPr w:rsidR="00B70F72" w:rsidRPr="00B70F72" w:rsidSect="0027754A">
      <w:headerReference w:type="even" r:id="rId8"/>
      <w:headerReference w:type="default" r:id="rId9"/>
      <w:type w:val="continuous"/>
      <w:pgSz w:w="12240" w:h="15840"/>
      <w:pgMar w:top="1440" w:right="720" w:bottom="720" w:left="720" w:header="0" w:footer="720" w:gutter="0"/>
      <w:cols w:space="33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CC65D" w14:textId="77777777" w:rsidR="00A332B5" w:rsidRDefault="00A332B5" w:rsidP="006B2932">
      <w:r>
        <w:separator/>
      </w:r>
    </w:p>
  </w:endnote>
  <w:endnote w:type="continuationSeparator" w:id="0">
    <w:p w14:paraId="46D63F7F" w14:textId="77777777" w:rsidR="00A332B5" w:rsidRDefault="00A332B5" w:rsidP="006B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6A797" w14:textId="77777777" w:rsidR="00A332B5" w:rsidRDefault="00A332B5" w:rsidP="006B2932">
      <w:r>
        <w:separator/>
      </w:r>
    </w:p>
  </w:footnote>
  <w:footnote w:type="continuationSeparator" w:id="0">
    <w:p w14:paraId="49548374" w14:textId="77777777" w:rsidR="00A332B5" w:rsidRDefault="00A332B5" w:rsidP="006B29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FEFB6" w14:textId="77777777" w:rsidR="008B70FD" w:rsidRDefault="008B70FD" w:rsidP="006B2932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9BE0" w14:textId="0424ECDF" w:rsidR="008B70FD" w:rsidRDefault="008B70FD" w:rsidP="00B67FE9">
    <w:pPr>
      <w:pStyle w:val="Header"/>
      <w:tabs>
        <w:tab w:val="clear" w:pos="8640"/>
        <w:tab w:val="left" w:pos="1240"/>
        <w:tab w:val="left" w:pos="7560"/>
      </w:tabs>
      <w:jc w:val="center"/>
    </w:pPr>
    <w:r>
      <w:rPr>
        <w:noProof/>
      </w:rPr>
      <w:drawing>
        <wp:inline distT="0" distB="0" distL="0" distR="0" wp14:anchorId="1EA77598" wp14:editId="1956F7CD">
          <wp:extent cx="1993265" cy="1093528"/>
          <wp:effectExtent l="0" t="0" r="0" b="0"/>
          <wp:docPr id="2" name="Picture 2" descr="Temporary Storage:COWS-logo-black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orary Storage:COWS-logo-black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848" cy="109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1276"/>
    <w:multiLevelType w:val="hybridMultilevel"/>
    <w:tmpl w:val="0F8C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0CE0"/>
    <w:multiLevelType w:val="hybridMultilevel"/>
    <w:tmpl w:val="A1A02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57232"/>
    <w:multiLevelType w:val="hybridMultilevel"/>
    <w:tmpl w:val="1E5C19BA"/>
    <w:lvl w:ilvl="0" w:tplc="544C5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04EA"/>
    <w:multiLevelType w:val="hybridMultilevel"/>
    <w:tmpl w:val="2A7C55CC"/>
    <w:lvl w:ilvl="0" w:tplc="4C5A7A0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102C"/>
    <w:multiLevelType w:val="hybridMultilevel"/>
    <w:tmpl w:val="3216BEB6"/>
    <w:lvl w:ilvl="0" w:tplc="8AB86A90">
      <w:start w:val="1"/>
      <w:numFmt w:val="bullet"/>
      <w:lvlText w:val=""/>
      <w:lvlJc w:val="left"/>
      <w:pPr>
        <w:tabs>
          <w:tab w:val="num" w:pos="1988"/>
        </w:tabs>
        <w:ind w:left="198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708"/>
        </w:tabs>
        <w:ind w:left="270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428"/>
        </w:tabs>
        <w:ind w:left="342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148"/>
        </w:tabs>
        <w:ind w:left="414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868"/>
        </w:tabs>
        <w:ind w:left="486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588"/>
        </w:tabs>
        <w:ind w:left="558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308"/>
        </w:tabs>
        <w:ind w:left="630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028"/>
        </w:tabs>
        <w:ind w:left="702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748"/>
        </w:tabs>
        <w:ind w:left="7748" w:hanging="360"/>
      </w:pPr>
      <w:rPr>
        <w:rFonts w:ascii="Wingdings" w:hAnsi="Wingdings" w:hint="default"/>
      </w:rPr>
    </w:lvl>
  </w:abstractNum>
  <w:abstractNum w:abstractNumId="5">
    <w:nsid w:val="0B9E6BE3"/>
    <w:multiLevelType w:val="multilevel"/>
    <w:tmpl w:val="8690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36D0B"/>
    <w:multiLevelType w:val="hybridMultilevel"/>
    <w:tmpl w:val="FCC01D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D7A2EAB"/>
    <w:multiLevelType w:val="hybridMultilevel"/>
    <w:tmpl w:val="42D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C47B77"/>
    <w:multiLevelType w:val="multilevel"/>
    <w:tmpl w:val="91C4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A05D6"/>
    <w:multiLevelType w:val="hybridMultilevel"/>
    <w:tmpl w:val="1B9EF65C"/>
    <w:lvl w:ilvl="0" w:tplc="8AB86A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890538B"/>
    <w:multiLevelType w:val="hybridMultilevel"/>
    <w:tmpl w:val="61DA7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D6403"/>
    <w:multiLevelType w:val="multilevel"/>
    <w:tmpl w:val="1186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BE048C"/>
    <w:multiLevelType w:val="hybridMultilevel"/>
    <w:tmpl w:val="73E6DC6A"/>
    <w:lvl w:ilvl="0" w:tplc="F79A51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42B00BD"/>
    <w:multiLevelType w:val="hybridMultilevel"/>
    <w:tmpl w:val="62A24776"/>
    <w:lvl w:ilvl="0" w:tplc="CF92A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F622A"/>
    <w:multiLevelType w:val="hybridMultilevel"/>
    <w:tmpl w:val="00C862FE"/>
    <w:lvl w:ilvl="0" w:tplc="19A67D7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42FDA"/>
    <w:multiLevelType w:val="hybridMultilevel"/>
    <w:tmpl w:val="40AC7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607E1"/>
    <w:multiLevelType w:val="hybridMultilevel"/>
    <w:tmpl w:val="0518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A2645"/>
    <w:multiLevelType w:val="hybridMultilevel"/>
    <w:tmpl w:val="0F383358"/>
    <w:lvl w:ilvl="0" w:tplc="7B34E1E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33AD8"/>
    <w:multiLevelType w:val="multilevel"/>
    <w:tmpl w:val="5ABC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8C73DB"/>
    <w:multiLevelType w:val="hybridMultilevel"/>
    <w:tmpl w:val="BFA81538"/>
    <w:lvl w:ilvl="0" w:tplc="8AB86A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08538FE"/>
    <w:multiLevelType w:val="hybridMultilevel"/>
    <w:tmpl w:val="2CB0E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904BB"/>
    <w:multiLevelType w:val="hybridMultilevel"/>
    <w:tmpl w:val="C29A2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5F3612"/>
    <w:multiLevelType w:val="hybridMultilevel"/>
    <w:tmpl w:val="24B6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C60D0"/>
    <w:multiLevelType w:val="hybridMultilevel"/>
    <w:tmpl w:val="3F54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60A5D"/>
    <w:multiLevelType w:val="hybridMultilevel"/>
    <w:tmpl w:val="14426ECA"/>
    <w:lvl w:ilvl="0" w:tplc="EF3C8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074CE4"/>
    <w:multiLevelType w:val="hybridMultilevel"/>
    <w:tmpl w:val="50506052"/>
    <w:lvl w:ilvl="0" w:tplc="4240205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04A498E"/>
    <w:multiLevelType w:val="hybridMultilevel"/>
    <w:tmpl w:val="4D982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26478"/>
    <w:multiLevelType w:val="multilevel"/>
    <w:tmpl w:val="4624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174493"/>
    <w:multiLevelType w:val="hybridMultilevel"/>
    <w:tmpl w:val="0168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471306"/>
    <w:multiLevelType w:val="hybridMultilevel"/>
    <w:tmpl w:val="CFBE3ECE"/>
    <w:lvl w:ilvl="0" w:tplc="BFE8D430">
      <w:start w:val="1"/>
      <w:numFmt w:val="decimal"/>
      <w:lvlText w:val="%1."/>
      <w:lvlJc w:val="left"/>
      <w:pPr>
        <w:ind w:left="1680" w:hanging="9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20"/>
  </w:num>
  <w:num w:numId="5">
    <w:abstractNumId w:val="1"/>
  </w:num>
  <w:num w:numId="6">
    <w:abstractNumId w:val="2"/>
  </w:num>
  <w:num w:numId="7">
    <w:abstractNumId w:val="23"/>
  </w:num>
  <w:num w:numId="8">
    <w:abstractNumId w:val="7"/>
  </w:num>
  <w:num w:numId="9">
    <w:abstractNumId w:val="29"/>
  </w:num>
  <w:num w:numId="10">
    <w:abstractNumId w:val="6"/>
  </w:num>
  <w:num w:numId="11">
    <w:abstractNumId w:val="24"/>
  </w:num>
  <w:num w:numId="12">
    <w:abstractNumId w:val="11"/>
  </w:num>
  <w:num w:numId="13">
    <w:abstractNumId w:val="5"/>
  </w:num>
  <w:num w:numId="14">
    <w:abstractNumId w:val="0"/>
  </w:num>
  <w:num w:numId="15">
    <w:abstractNumId w:val="8"/>
  </w:num>
  <w:num w:numId="16">
    <w:abstractNumId w:val="26"/>
  </w:num>
  <w:num w:numId="17">
    <w:abstractNumId w:val="27"/>
  </w:num>
  <w:num w:numId="18">
    <w:abstractNumId w:val="10"/>
  </w:num>
  <w:num w:numId="19">
    <w:abstractNumId w:val="12"/>
  </w:num>
  <w:num w:numId="20">
    <w:abstractNumId w:val="18"/>
  </w:num>
  <w:num w:numId="21">
    <w:abstractNumId w:val="3"/>
  </w:num>
  <w:num w:numId="22">
    <w:abstractNumId w:val="14"/>
  </w:num>
  <w:num w:numId="23">
    <w:abstractNumId w:val="25"/>
  </w:num>
  <w:num w:numId="24">
    <w:abstractNumId w:val="17"/>
  </w:num>
  <w:num w:numId="25">
    <w:abstractNumId w:val="13"/>
  </w:num>
  <w:num w:numId="26">
    <w:abstractNumId w:val="15"/>
  </w:num>
  <w:num w:numId="27">
    <w:abstractNumId w:val="21"/>
  </w:num>
  <w:num w:numId="28">
    <w:abstractNumId w:val="16"/>
  </w:num>
  <w:num w:numId="29">
    <w:abstractNumId w:val="2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89"/>
    <w:rsid w:val="000045F7"/>
    <w:rsid w:val="00015488"/>
    <w:rsid w:val="00024FB9"/>
    <w:rsid w:val="00026926"/>
    <w:rsid w:val="00032378"/>
    <w:rsid w:val="000354BF"/>
    <w:rsid w:val="000379AF"/>
    <w:rsid w:val="00062A2E"/>
    <w:rsid w:val="00081E41"/>
    <w:rsid w:val="00082354"/>
    <w:rsid w:val="000855B9"/>
    <w:rsid w:val="000B23AA"/>
    <w:rsid w:val="000B476E"/>
    <w:rsid w:val="000B5F44"/>
    <w:rsid w:val="000D2CAA"/>
    <w:rsid w:val="000D6303"/>
    <w:rsid w:val="000E2646"/>
    <w:rsid w:val="000E58E3"/>
    <w:rsid w:val="000F1FBA"/>
    <w:rsid w:val="000F2859"/>
    <w:rsid w:val="000F479F"/>
    <w:rsid w:val="00104882"/>
    <w:rsid w:val="001146E1"/>
    <w:rsid w:val="001270DF"/>
    <w:rsid w:val="0013008E"/>
    <w:rsid w:val="00131CD2"/>
    <w:rsid w:val="001340EF"/>
    <w:rsid w:val="00146514"/>
    <w:rsid w:val="00153AC0"/>
    <w:rsid w:val="001608C3"/>
    <w:rsid w:val="001620F4"/>
    <w:rsid w:val="001721C5"/>
    <w:rsid w:val="00177F51"/>
    <w:rsid w:val="00187BC3"/>
    <w:rsid w:val="00192C27"/>
    <w:rsid w:val="00193737"/>
    <w:rsid w:val="00194FCB"/>
    <w:rsid w:val="001B044D"/>
    <w:rsid w:val="001B1DC3"/>
    <w:rsid w:val="001B7B7E"/>
    <w:rsid w:val="001C0C4F"/>
    <w:rsid w:val="001C1E90"/>
    <w:rsid w:val="001E02AE"/>
    <w:rsid w:val="001E7B34"/>
    <w:rsid w:val="001F7676"/>
    <w:rsid w:val="002034A5"/>
    <w:rsid w:val="00203A74"/>
    <w:rsid w:val="00212D0A"/>
    <w:rsid w:val="00227271"/>
    <w:rsid w:val="002277E7"/>
    <w:rsid w:val="002376C6"/>
    <w:rsid w:val="002418DE"/>
    <w:rsid w:val="0024213E"/>
    <w:rsid w:val="00271E91"/>
    <w:rsid w:val="00272251"/>
    <w:rsid w:val="0027754A"/>
    <w:rsid w:val="002806C6"/>
    <w:rsid w:val="00285787"/>
    <w:rsid w:val="002A3C44"/>
    <w:rsid w:val="002B244B"/>
    <w:rsid w:val="002C585D"/>
    <w:rsid w:val="002D0CD0"/>
    <w:rsid w:val="002F21BC"/>
    <w:rsid w:val="00301B1B"/>
    <w:rsid w:val="0030240E"/>
    <w:rsid w:val="0031005C"/>
    <w:rsid w:val="00316E57"/>
    <w:rsid w:val="00337108"/>
    <w:rsid w:val="003378C1"/>
    <w:rsid w:val="00371384"/>
    <w:rsid w:val="0037552C"/>
    <w:rsid w:val="003810F3"/>
    <w:rsid w:val="00382F84"/>
    <w:rsid w:val="00383AE3"/>
    <w:rsid w:val="00392A5C"/>
    <w:rsid w:val="00395FA9"/>
    <w:rsid w:val="003A1F89"/>
    <w:rsid w:val="003A549F"/>
    <w:rsid w:val="003B7B40"/>
    <w:rsid w:val="003C6464"/>
    <w:rsid w:val="003D5C66"/>
    <w:rsid w:val="003E5E13"/>
    <w:rsid w:val="003F1F75"/>
    <w:rsid w:val="004056DA"/>
    <w:rsid w:val="00412FE3"/>
    <w:rsid w:val="004201D4"/>
    <w:rsid w:val="00423C95"/>
    <w:rsid w:val="00423F95"/>
    <w:rsid w:val="00424AD6"/>
    <w:rsid w:val="00425EAD"/>
    <w:rsid w:val="004325C9"/>
    <w:rsid w:val="00434D59"/>
    <w:rsid w:val="00442A47"/>
    <w:rsid w:val="00445735"/>
    <w:rsid w:val="00452992"/>
    <w:rsid w:val="004541CD"/>
    <w:rsid w:val="00460189"/>
    <w:rsid w:val="00481927"/>
    <w:rsid w:val="00482C9F"/>
    <w:rsid w:val="00492DFE"/>
    <w:rsid w:val="00495B00"/>
    <w:rsid w:val="004A1350"/>
    <w:rsid w:val="004A253C"/>
    <w:rsid w:val="004A739E"/>
    <w:rsid w:val="004C2EC3"/>
    <w:rsid w:val="004E03E7"/>
    <w:rsid w:val="004E6E8C"/>
    <w:rsid w:val="00503810"/>
    <w:rsid w:val="005141B7"/>
    <w:rsid w:val="00524ADE"/>
    <w:rsid w:val="00525A1B"/>
    <w:rsid w:val="005533C8"/>
    <w:rsid w:val="00556AF8"/>
    <w:rsid w:val="005670EA"/>
    <w:rsid w:val="0056725C"/>
    <w:rsid w:val="00590ECE"/>
    <w:rsid w:val="005A48A6"/>
    <w:rsid w:val="005A7E12"/>
    <w:rsid w:val="005B0E0A"/>
    <w:rsid w:val="005B1A72"/>
    <w:rsid w:val="005B72DF"/>
    <w:rsid w:val="005C1DDB"/>
    <w:rsid w:val="005C43A8"/>
    <w:rsid w:val="005D0302"/>
    <w:rsid w:val="005D131E"/>
    <w:rsid w:val="005E3236"/>
    <w:rsid w:val="005E4AAF"/>
    <w:rsid w:val="005E5A8F"/>
    <w:rsid w:val="005F32D7"/>
    <w:rsid w:val="006104FA"/>
    <w:rsid w:val="0064319D"/>
    <w:rsid w:val="00647BD5"/>
    <w:rsid w:val="00652D2B"/>
    <w:rsid w:val="00654AD0"/>
    <w:rsid w:val="006616BA"/>
    <w:rsid w:val="0067559F"/>
    <w:rsid w:val="00687043"/>
    <w:rsid w:val="00687FB3"/>
    <w:rsid w:val="006A7AA5"/>
    <w:rsid w:val="006B2932"/>
    <w:rsid w:val="006D1171"/>
    <w:rsid w:val="006E35B5"/>
    <w:rsid w:val="006E7C4F"/>
    <w:rsid w:val="006F48E1"/>
    <w:rsid w:val="006F5D42"/>
    <w:rsid w:val="00704BEE"/>
    <w:rsid w:val="0070714E"/>
    <w:rsid w:val="007134D9"/>
    <w:rsid w:val="00716ED9"/>
    <w:rsid w:val="00724DDD"/>
    <w:rsid w:val="00726780"/>
    <w:rsid w:val="00733E3B"/>
    <w:rsid w:val="00734331"/>
    <w:rsid w:val="00737DBD"/>
    <w:rsid w:val="007429E1"/>
    <w:rsid w:val="007442E7"/>
    <w:rsid w:val="00754154"/>
    <w:rsid w:val="00772EB9"/>
    <w:rsid w:val="007752B9"/>
    <w:rsid w:val="007B18E7"/>
    <w:rsid w:val="007B3109"/>
    <w:rsid w:val="007B3564"/>
    <w:rsid w:val="007B3A83"/>
    <w:rsid w:val="007D07B1"/>
    <w:rsid w:val="007D3FF2"/>
    <w:rsid w:val="007D59CD"/>
    <w:rsid w:val="007E2925"/>
    <w:rsid w:val="007E54BB"/>
    <w:rsid w:val="007E670E"/>
    <w:rsid w:val="007F3834"/>
    <w:rsid w:val="007F52E0"/>
    <w:rsid w:val="007F7925"/>
    <w:rsid w:val="00815DA9"/>
    <w:rsid w:val="008220B1"/>
    <w:rsid w:val="0083186F"/>
    <w:rsid w:val="008331E9"/>
    <w:rsid w:val="00833709"/>
    <w:rsid w:val="008349D1"/>
    <w:rsid w:val="00847BF4"/>
    <w:rsid w:val="00850602"/>
    <w:rsid w:val="00854CA3"/>
    <w:rsid w:val="00863BE2"/>
    <w:rsid w:val="0087177D"/>
    <w:rsid w:val="0087605A"/>
    <w:rsid w:val="00882E4A"/>
    <w:rsid w:val="00885541"/>
    <w:rsid w:val="00886DEF"/>
    <w:rsid w:val="008947A2"/>
    <w:rsid w:val="008B6802"/>
    <w:rsid w:val="008B70FD"/>
    <w:rsid w:val="008D050D"/>
    <w:rsid w:val="008F5FBC"/>
    <w:rsid w:val="00906675"/>
    <w:rsid w:val="00907EC4"/>
    <w:rsid w:val="009209B4"/>
    <w:rsid w:val="00926A9F"/>
    <w:rsid w:val="00937519"/>
    <w:rsid w:val="00942D04"/>
    <w:rsid w:val="00944B84"/>
    <w:rsid w:val="009611BC"/>
    <w:rsid w:val="00982B42"/>
    <w:rsid w:val="00987341"/>
    <w:rsid w:val="009A26F4"/>
    <w:rsid w:val="009B53EA"/>
    <w:rsid w:val="009B581D"/>
    <w:rsid w:val="009B7E1D"/>
    <w:rsid w:val="009C2E30"/>
    <w:rsid w:val="009C7DFE"/>
    <w:rsid w:val="009D05BE"/>
    <w:rsid w:val="009D3168"/>
    <w:rsid w:val="009E16A2"/>
    <w:rsid w:val="009F10CE"/>
    <w:rsid w:val="00A15D35"/>
    <w:rsid w:val="00A1669B"/>
    <w:rsid w:val="00A21F98"/>
    <w:rsid w:val="00A2204C"/>
    <w:rsid w:val="00A31784"/>
    <w:rsid w:val="00A332B5"/>
    <w:rsid w:val="00A42C2F"/>
    <w:rsid w:val="00A53165"/>
    <w:rsid w:val="00A72206"/>
    <w:rsid w:val="00A7284E"/>
    <w:rsid w:val="00A73214"/>
    <w:rsid w:val="00A77BD3"/>
    <w:rsid w:val="00AA0002"/>
    <w:rsid w:val="00AB5129"/>
    <w:rsid w:val="00AC3028"/>
    <w:rsid w:val="00AC5159"/>
    <w:rsid w:val="00AC577E"/>
    <w:rsid w:val="00AF0BFC"/>
    <w:rsid w:val="00AF40FC"/>
    <w:rsid w:val="00AF439A"/>
    <w:rsid w:val="00B16A72"/>
    <w:rsid w:val="00B20F90"/>
    <w:rsid w:val="00B4375B"/>
    <w:rsid w:val="00B67FE9"/>
    <w:rsid w:val="00B70F72"/>
    <w:rsid w:val="00B76500"/>
    <w:rsid w:val="00BA7100"/>
    <w:rsid w:val="00BB4D72"/>
    <w:rsid w:val="00BC1EBD"/>
    <w:rsid w:val="00BC3D20"/>
    <w:rsid w:val="00BE4788"/>
    <w:rsid w:val="00BE76F8"/>
    <w:rsid w:val="00BE7AB3"/>
    <w:rsid w:val="00C00418"/>
    <w:rsid w:val="00C11FD0"/>
    <w:rsid w:val="00C15E93"/>
    <w:rsid w:val="00C17351"/>
    <w:rsid w:val="00C249F9"/>
    <w:rsid w:val="00C34EDD"/>
    <w:rsid w:val="00C51881"/>
    <w:rsid w:val="00C65FCB"/>
    <w:rsid w:val="00C7085E"/>
    <w:rsid w:val="00C716BC"/>
    <w:rsid w:val="00C80FE4"/>
    <w:rsid w:val="00C85839"/>
    <w:rsid w:val="00C9048F"/>
    <w:rsid w:val="00C94D22"/>
    <w:rsid w:val="00CA3224"/>
    <w:rsid w:val="00CE4451"/>
    <w:rsid w:val="00CF1AC8"/>
    <w:rsid w:val="00CF1C14"/>
    <w:rsid w:val="00D11C16"/>
    <w:rsid w:val="00D510F6"/>
    <w:rsid w:val="00D557C3"/>
    <w:rsid w:val="00D606F3"/>
    <w:rsid w:val="00D63768"/>
    <w:rsid w:val="00D77812"/>
    <w:rsid w:val="00D9721F"/>
    <w:rsid w:val="00DA41CC"/>
    <w:rsid w:val="00DA4E14"/>
    <w:rsid w:val="00DB7655"/>
    <w:rsid w:val="00DC3713"/>
    <w:rsid w:val="00DD2C06"/>
    <w:rsid w:val="00E139D2"/>
    <w:rsid w:val="00E35B49"/>
    <w:rsid w:val="00E36AF4"/>
    <w:rsid w:val="00E54168"/>
    <w:rsid w:val="00E67F2C"/>
    <w:rsid w:val="00E70BF5"/>
    <w:rsid w:val="00E8294B"/>
    <w:rsid w:val="00E8706F"/>
    <w:rsid w:val="00E908DC"/>
    <w:rsid w:val="00EA6D4B"/>
    <w:rsid w:val="00EB1C38"/>
    <w:rsid w:val="00EB795A"/>
    <w:rsid w:val="00EE3246"/>
    <w:rsid w:val="00EF04D2"/>
    <w:rsid w:val="00EF657E"/>
    <w:rsid w:val="00EF6D14"/>
    <w:rsid w:val="00F05707"/>
    <w:rsid w:val="00F12F0B"/>
    <w:rsid w:val="00F364B6"/>
    <w:rsid w:val="00F5497C"/>
    <w:rsid w:val="00F56986"/>
    <w:rsid w:val="00F6649F"/>
    <w:rsid w:val="00F70182"/>
    <w:rsid w:val="00F703F3"/>
    <w:rsid w:val="00F76D17"/>
    <w:rsid w:val="00F77049"/>
    <w:rsid w:val="00F811CC"/>
    <w:rsid w:val="00F857F0"/>
    <w:rsid w:val="00FB0FED"/>
    <w:rsid w:val="00FC05F4"/>
    <w:rsid w:val="00FC0967"/>
    <w:rsid w:val="00FE2E56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3135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7754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F76D17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76D17"/>
    <w:pP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76D17"/>
    <w:pPr>
      <w:spacing w:before="100" w:beforeAutospacing="1" w:after="100" w:afterAutospacing="1"/>
      <w:outlineLvl w:val="3"/>
    </w:pPr>
    <w:rPr>
      <w:rFonts w:ascii="Times" w:eastAsiaTheme="minorEastAsia" w:hAnsi="Times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9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9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9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932"/>
  </w:style>
  <w:style w:type="paragraph" w:styleId="Footer">
    <w:name w:val="footer"/>
    <w:basedOn w:val="Normal"/>
    <w:link w:val="FooterChar"/>
    <w:uiPriority w:val="99"/>
    <w:unhideWhenUsed/>
    <w:rsid w:val="006B29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932"/>
  </w:style>
  <w:style w:type="paragraph" w:styleId="EndnoteText">
    <w:name w:val="endnote text"/>
    <w:basedOn w:val="Normal"/>
    <w:link w:val="EndnoteTextChar"/>
    <w:semiHidden/>
    <w:rsid w:val="0027754A"/>
  </w:style>
  <w:style w:type="character" w:customStyle="1" w:styleId="EndnoteTextChar">
    <w:name w:val="Endnote Text Char"/>
    <w:basedOn w:val="DefaultParagraphFont"/>
    <w:link w:val="EndnoteText"/>
    <w:semiHidden/>
    <w:rsid w:val="0027754A"/>
    <w:rPr>
      <w:rFonts w:ascii="Times New Roman" w:eastAsia="Times New Roman" w:hAnsi="Times New Roman" w:cs="Times New Roman"/>
    </w:rPr>
  </w:style>
  <w:style w:type="character" w:styleId="EndnoteReference">
    <w:name w:val="endnote reference"/>
    <w:semiHidden/>
    <w:rsid w:val="0027754A"/>
    <w:rPr>
      <w:vertAlign w:val="superscript"/>
    </w:rPr>
  </w:style>
  <w:style w:type="character" w:styleId="Strong">
    <w:name w:val="Strong"/>
    <w:uiPriority w:val="22"/>
    <w:qFormat/>
    <w:rsid w:val="0027754A"/>
    <w:rPr>
      <w:b/>
    </w:rPr>
  </w:style>
  <w:style w:type="paragraph" w:styleId="ListParagraph">
    <w:name w:val="List Paragraph"/>
    <w:basedOn w:val="Normal"/>
    <w:uiPriority w:val="34"/>
    <w:qFormat/>
    <w:rsid w:val="007B35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8706F"/>
  </w:style>
  <w:style w:type="character" w:customStyle="1" w:styleId="FootnoteTextChar">
    <w:name w:val="Footnote Text Char"/>
    <w:basedOn w:val="DefaultParagraphFont"/>
    <w:link w:val="FootnoteText"/>
    <w:uiPriority w:val="99"/>
    <w:rsid w:val="00E8706F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E8706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76D17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6D17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76D17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F76D17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F76D17"/>
  </w:style>
  <w:style w:type="character" w:styleId="Emphasis">
    <w:name w:val="Emphasis"/>
    <w:basedOn w:val="DefaultParagraphFont"/>
    <w:uiPriority w:val="20"/>
    <w:qFormat/>
    <w:rsid w:val="00F76D17"/>
    <w:rPr>
      <w:i/>
      <w:iCs/>
    </w:rPr>
  </w:style>
  <w:style w:type="character" w:styleId="Hyperlink">
    <w:name w:val="Hyperlink"/>
    <w:basedOn w:val="DefaultParagraphFont"/>
    <w:uiPriority w:val="99"/>
    <w:unhideWhenUsed/>
    <w:rsid w:val="00F76D17"/>
    <w:rPr>
      <w:color w:val="0000FF"/>
      <w:u w:val="single"/>
    </w:rPr>
  </w:style>
  <w:style w:type="paragraph" w:customStyle="1" w:styleId="citation">
    <w:name w:val="citation"/>
    <w:basedOn w:val="Normal"/>
    <w:rsid w:val="00F76D17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811">
          <w:marLeft w:val="0"/>
          <w:marRight w:val="0"/>
          <w:marTop w:val="0"/>
          <w:marBottom w:val="0"/>
          <w:divBdr>
            <w:top w:val="single" w:sz="6" w:space="0" w:color="F9C68B"/>
            <w:left w:val="single" w:sz="6" w:space="4" w:color="F9C68B"/>
            <w:bottom w:val="single" w:sz="6" w:space="0" w:color="F9C68B"/>
            <w:right w:val="single" w:sz="6" w:space="4" w:color="F9C68B"/>
          </w:divBdr>
        </w:div>
        <w:div w:id="1147357195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498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63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56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29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00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12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1319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21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765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19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54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69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689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61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60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18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835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57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943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242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97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29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468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53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935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39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48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213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40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44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20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70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743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179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400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39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66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97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67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5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847">
              <w:marLeft w:val="75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380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698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32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422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26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86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CF5C51-0FCF-8342-ABE7-C1FEEF1C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Whitman College</dc:creator>
  <cp:keywords/>
  <dc:description/>
  <cp:lastModifiedBy>5039291557</cp:lastModifiedBy>
  <cp:revision>2</cp:revision>
  <dcterms:created xsi:type="dcterms:W3CDTF">2016-10-11T21:57:00Z</dcterms:created>
  <dcterms:modified xsi:type="dcterms:W3CDTF">2016-10-11T21:57:00Z</dcterms:modified>
</cp:coreProperties>
</file>