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5179" w14:textId="647FBF27" w:rsidR="00FC0967" w:rsidRPr="00AE05E3" w:rsidRDefault="000B476E" w:rsidP="002A55FD">
      <w:pPr>
        <w:contextualSpacing/>
        <w:jc w:val="center"/>
        <w:rPr>
          <w:rFonts w:eastAsiaTheme="minorEastAsia"/>
          <w:b/>
          <w:color w:val="000000"/>
          <w:sz w:val="36"/>
          <w:szCs w:val="36"/>
        </w:rPr>
      </w:pPr>
      <w:r w:rsidRPr="00AE05E3">
        <w:rPr>
          <w:rFonts w:eastAsiaTheme="minorEastAsia"/>
          <w:b/>
          <w:color w:val="000000"/>
          <w:sz w:val="36"/>
          <w:szCs w:val="36"/>
        </w:rPr>
        <w:t>Commas</w:t>
      </w:r>
    </w:p>
    <w:p w14:paraId="13D53920" w14:textId="77777777" w:rsidR="0030240E" w:rsidRPr="00EE6CB3" w:rsidRDefault="0030240E" w:rsidP="002A55FD">
      <w:pPr>
        <w:contextualSpacing/>
        <w:jc w:val="center"/>
        <w:rPr>
          <w:rFonts w:eastAsiaTheme="minorEastAsia"/>
          <w:b/>
          <w:color w:val="000000"/>
        </w:rPr>
      </w:pPr>
    </w:p>
    <w:p w14:paraId="6D9302CE" w14:textId="204FD123" w:rsidR="008220B1" w:rsidRPr="00EE6CB3" w:rsidRDefault="00595CC7" w:rsidP="002A55FD">
      <w:pPr>
        <w:contextualSpacing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Commas help make your writing clear</w:t>
      </w:r>
      <w:r>
        <w:rPr>
          <w:rFonts w:eastAsiaTheme="minorEastAsia"/>
          <w:color w:val="000000"/>
        </w:rPr>
        <w:t xml:space="preserve">. </w:t>
      </w:r>
      <w:r w:rsidR="008220B1" w:rsidRPr="00EE6CB3">
        <w:rPr>
          <w:rFonts w:eastAsiaTheme="minorEastAsia"/>
          <w:color w:val="000000"/>
        </w:rPr>
        <w:t xml:space="preserve">You might have heard a rumor </w:t>
      </w:r>
      <w:r w:rsidR="005B0E0A" w:rsidRPr="00EE6CB3">
        <w:rPr>
          <w:rFonts w:eastAsiaTheme="minorEastAsia"/>
          <w:color w:val="000000"/>
        </w:rPr>
        <w:t>claiming that</w:t>
      </w:r>
      <w:r w:rsidR="008220B1" w:rsidRPr="00EE6CB3">
        <w:rPr>
          <w:rFonts w:eastAsiaTheme="minorEastAsia"/>
          <w:color w:val="000000"/>
        </w:rPr>
        <w:t xml:space="preserve"> commas go wherever you breathe. In fact, there are rules that dictate where commas go</w:t>
      </w:r>
      <w:r w:rsidR="00AB7F21">
        <w:rPr>
          <w:rFonts w:eastAsiaTheme="minorEastAsia"/>
          <w:color w:val="000000"/>
        </w:rPr>
        <w:t xml:space="preserve">. </w:t>
      </w:r>
      <w:r w:rsidR="002B790C">
        <w:rPr>
          <w:rFonts w:eastAsiaTheme="minorEastAsia"/>
          <w:color w:val="000000"/>
        </w:rPr>
        <w:t xml:space="preserve">This handout provides some </w:t>
      </w:r>
      <w:r w:rsidR="00A9551A">
        <w:rPr>
          <w:rFonts w:eastAsiaTheme="minorEastAsia"/>
          <w:color w:val="000000"/>
        </w:rPr>
        <w:t xml:space="preserve">quick, </w:t>
      </w:r>
      <w:r w:rsidR="00500863">
        <w:rPr>
          <w:rFonts w:eastAsiaTheme="minorEastAsia"/>
          <w:color w:val="000000"/>
        </w:rPr>
        <w:t xml:space="preserve">essential </w:t>
      </w:r>
      <w:r w:rsidR="005B5F62">
        <w:rPr>
          <w:rFonts w:eastAsiaTheme="minorEastAsia"/>
          <w:color w:val="000000"/>
        </w:rPr>
        <w:t>comma tips</w:t>
      </w:r>
      <w:r w:rsidR="00AA7410">
        <w:rPr>
          <w:rFonts w:eastAsiaTheme="minorEastAsia"/>
          <w:color w:val="000000"/>
        </w:rPr>
        <w:t xml:space="preserve">. </w:t>
      </w:r>
      <w:r w:rsidR="008220B1" w:rsidRPr="00EE6CB3">
        <w:rPr>
          <w:rFonts w:eastAsiaTheme="minorEastAsia"/>
          <w:color w:val="000000"/>
        </w:rPr>
        <w:t xml:space="preserve">For more information, visit </w:t>
      </w:r>
      <w:r w:rsidR="002206F9" w:rsidRPr="00EE6CB3">
        <w:rPr>
          <w:rFonts w:eastAsiaTheme="minorEastAsia"/>
        </w:rPr>
        <w:t>https://owl.english.purdue.edu/owl/resource/607/02/</w:t>
      </w:r>
      <w:r w:rsidR="008220B1" w:rsidRPr="00EE6CB3">
        <w:rPr>
          <w:rFonts w:eastAsiaTheme="minorEastAsia"/>
          <w:color w:val="000000"/>
        </w:rPr>
        <w:t xml:space="preserve">. </w:t>
      </w:r>
    </w:p>
    <w:p w14:paraId="691F009D" w14:textId="77777777" w:rsidR="001B0001" w:rsidRDefault="001B0001" w:rsidP="002A55FD">
      <w:pPr>
        <w:contextualSpacing/>
        <w:rPr>
          <w:rFonts w:eastAsiaTheme="minorEastAsia"/>
          <w:color w:val="000000"/>
        </w:rPr>
      </w:pPr>
    </w:p>
    <w:p w14:paraId="61FCA083" w14:textId="7B7E2BA9" w:rsidR="009F0A98" w:rsidRPr="00AE05E3" w:rsidRDefault="00AE05E3" w:rsidP="00AE05E3">
      <w:pPr>
        <w:contextualSpacing/>
        <w:jc w:val="center"/>
        <w:rPr>
          <w:rFonts w:eastAsiaTheme="minorEastAsia"/>
          <w:b/>
          <w:color w:val="000000"/>
        </w:rPr>
      </w:pPr>
      <w:r w:rsidRPr="00AE05E3">
        <w:rPr>
          <w:rFonts w:eastAsiaTheme="minorEastAsia"/>
          <w:b/>
          <w:color w:val="000000"/>
        </w:rPr>
        <w:t>Types of Clauses</w:t>
      </w:r>
    </w:p>
    <w:p w14:paraId="006B4DA2" w14:textId="6C0724E3" w:rsidR="002206F9" w:rsidRPr="00EE6CB3" w:rsidRDefault="00C742A5" w:rsidP="002A55FD">
      <w:pPr>
        <w:contextualSpacing/>
        <w:rPr>
          <w:rFonts w:eastAsiaTheme="minorEastAsia"/>
          <w:color w:val="000000"/>
        </w:rPr>
      </w:pPr>
      <w:r w:rsidRPr="00EE6CB3">
        <w:rPr>
          <w:rFonts w:eastAsiaTheme="minorEastAsia"/>
          <w:color w:val="000000"/>
        </w:rPr>
        <w:t xml:space="preserve">When studying commas, it is important to understand the difference </w:t>
      </w:r>
      <w:r w:rsidR="00FA6866" w:rsidRPr="00EE6CB3">
        <w:rPr>
          <w:rFonts w:eastAsiaTheme="minorEastAsia"/>
          <w:color w:val="000000"/>
        </w:rPr>
        <w:t xml:space="preserve">between dependent and independent clauses. </w:t>
      </w:r>
    </w:p>
    <w:p w14:paraId="3223E0A6" w14:textId="77777777" w:rsidR="00704F3A" w:rsidRPr="00EE6CB3" w:rsidRDefault="00704F3A" w:rsidP="002A55FD">
      <w:pPr>
        <w:contextualSpacing/>
        <w:rPr>
          <w:rFonts w:eastAsiaTheme="minorEastAsia"/>
          <w:color w:val="000000"/>
        </w:rPr>
      </w:pPr>
    </w:p>
    <w:p w14:paraId="0D76765B" w14:textId="15AF4A0E" w:rsidR="008D2CAB" w:rsidRDefault="00704F3A" w:rsidP="002A55FD">
      <w:pPr>
        <w:contextualSpacing/>
        <w:rPr>
          <w:rFonts w:eastAsiaTheme="minorEastAsia"/>
          <w:color w:val="1A1A1A"/>
        </w:rPr>
      </w:pPr>
      <w:r w:rsidRPr="002A55FD">
        <w:rPr>
          <w:rFonts w:eastAsiaTheme="minorEastAsia"/>
          <w:b/>
          <w:color w:val="000000"/>
        </w:rPr>
        <w:t>Dependent clause:</w:t>
      </w:r>
      <w:r w:rsidRPr="002A55FD">
        <w:rPr>
          <w:rFonts w:eastAsiaTheme="minorEastAsia"/>
          <w:color w:val="1A1A1A"/>
        </w:rPr>
        <w:t xml:space="preserve"> </w:t>
      </w:r>
      <w:r w:rsidRPr="00EE6CB3">
        <w:rPr>
          <w:rFonts w:eastAsiaTheme="minorEastAsia"/>
          <w:color w:val="1A1A1A"/>
        </w:rPr>
        <w:t xml:space="preserve">A </w:t>
      </w:r>
      <w:r w:rsidRPr="002A55FD">
        <w:rPr>
          <w:rFonts w:eastAsiaTheme="minorEastAsia"/>
          <w:bCs/>
          <w:color w:val="1A1A1A"/>
        </w:rPr>
        <w:t>dependent clause</w:t>
      </w:r>
      <w:r w:rsidRPr="00EE6CB3">
        <w:rPr>
          <w:rFonts w:eastAsiaTheme="minorEastAsia"/>
          <w:color w:val="1A1A1A"/>
        </w:rPr>
        <w:t xml:space="preserve"> is a group of wo</w:t>
      </w:r>
      <w:r w:rsidR="003314B3" w:rsidRPr="00EE6CB3">
        <w:rPr>
          <w:rFonts w:eastAsiaTheme="minorEastAsia"/>
          <w:color w:val="1A1A1A"/>
        </w:rPr>
        <w:t xml:space="preserve">rds with a subject and a verb that </w:t>
      </w:r>
      <w:r w:rsidR="008D2CAB" w:rsidRPr="00EE6CB3">
        <w:rPr>
          <w:rFonts w:eastAsiaTheme="minorEastAsia"/>
          <w:color w:val="1A1A1A"/>
        </w:rPr>
        <w:t xml:space="preserve">does not express a complete thought. A dependent clause </w:t>
      </w:r>
      <w:r w:rsidR="00A65096">
        <w:rPr>
          <w:rFonts w:eastAsiaTheme="minorEastAsia"/>
          <w:color w:val="1A1A1A"/>
        </w:rPr>
        <w:t>can</w:t>
      </w:r>
      <w:r w:rsidR="00E95668">
        <w:rPr>
          <w:rFonts w:eastAsiaTheme="minorEastAsia"/>
          <w:color w:val="1A1A1A"/>
        </w:rPr>
        <w:t>not form</w:t>
      </w:r>
      <w:r w:rsidR="0069274A" w:rsidRPr="00EE6CB3">
        <w:rPr>
          <w:rFonts w:eastAsiaTheme="minorEastAsia"/>
          <w:color w:val="1A1A1A"/>
        </w:rPr>
        <w:t xml:space="preserve"> a full sentence. </w:t>
      </w:r>
    </w:p>
    <w:p w14:paraId="1A9A38CD" w14:textId="7A2EF057" w:rsidR="00F7467D" w:rsidRPr="00EE6CB3" w:rsidRDefault="001B0001" w:rsidP="002A55FD">
      <w:pPr>
        <w:contextualSpacing/>
        <w:rPr>
          <w:rFonts w:eastAsiaTheme="minorEastAsia"/>
          <w:color w:val="1A1A1A"/>
        </w:rPr>
      </w:pPr>
      <w:r>
        <w:rPr>
          <w:rFonts w:eastAsiaTheme="minorEastAsia"/>
          <w:color w:val="1A1A1A"/>
        </w:rPr>
        <w:t>E</w:t>
      </w:r>
      <w:r w:rsidR="0036219A">
        <w:rPr>
          <w:rFonts w:eastAsiaTheme="minorEastAsia"/>
          <w:color w:val="1A1A1A"/>
        </w:rPr>
        <w:t>.</w:t>
      </w:r>
      <w:r>
        <w:rPr>
          <w:rFonts w:eastAsiaTheme="minorEastAsia"/>
          <w:color w:val="1A1A1A"/>
        </w:rPr>
        <w:t>g</w:t>
      </w:r>
      <w:r w:rsidR="00C8337E">
        <w:rPr>
          <w:rFonts w:eastAsiaTheme="minorEastAsia"/>
          <w:color w:val="1A1A1A"/>
        </w:rPr>
        <w:t xml:space="preserve">. </w:t>
      </w:r>
      <w:r w:rsidR="00EF7D15">
        <w:rPr>
          <w:rFonts w:eastAsiaTheme="minorEastAsia"/>
          <w:color w:val="1A1A1A"/>
        </w:rPr>
        <w:t xml:space="preserve">When I </w:t>
      </w:r>
      <w:r w:rsidR="00F7467D">
        <w:rPr>
          <w:rFonts w:eastAsiaTheme="minorEastAsia"/>
          <w:color w:val="1A1A1A"/>
        </w:rPr>
        <w:t xml:space="preserve">feel hungry, </w:t>
      </w:r>
      <w:r w:rsidR="005566F0">
        <w:rPr>
          <w:rFonts w:eastAsiaTheme="minorEastAsia"/>
          <w:color w:val="1A1A1A"/>
        </w:rPr>
        <w:tab/>
      </w:r>
      <w:r w:rsidR="005566F0">
        <w:rPr>
          <w:rFonts w:eastAsiaTheme="minorEastAsia"/>
          <w:color w:val="1A1A1A"/>
        </w:rPr>
        <w:tab/>
      </w:r>
      <w:r w:rsidR="005566F0">
        <w:rPr>
          <w:rFonts w:eastAsiaTheme="minorEastAsia"/>
          <w:color w:val="1A1A1A"/>
        </w:rPr>
        <w:tab/>
      </w:r>
      <w:r w:rsidR="005566F0">
        <w:rPr>
          <w:rFonts w:eastAsiaTheme="minorEastAsia"/>
          <w:color w:val="1A1A1A"/>
        </w:rPr>
        <w:tab/>
      </w:r>
      <w:r w:rsidR="005566F0">
        <w:rPr>
          <w:rFonts w:eastAsiaTheme="minorEastAsia"/>
          <w:color w:val="1A1A1A"/>
        </w:rPr>
        <w:tab/>
      </w:r>
      <w:r w:rsidR="005566F0">
        <w:rPr>
          <w:rFonts w:eastAsiaTheme="minorEastAsia"/>
          <w:color w:val="1A1A1A"/>
        </w:rPr>
        <w:tab/>
        <w:t xml:space="preserve">            </w:t>
      </w:r>
      <w:r w:rsidR="00F7467D">
        <w:rPr>
          <w:rFonts w:eastAsiaTheme="minorEastAsia"/>
          <w:color w:val="1A1A1A"/>
        </w:rPr>
        <w:t>“I” is the subject</w:t>
      </w:r>
      <w:r w:rsidR="005566F0">
        <w:rPr>
          <w:rFonts w:eastAsiaTheme="minorEastAsia"/>
          <w:color w:val="1A1A1A"/>
        </w:rPr>
        <w:t xml:space="preserve"> </w:t>
      </w:r>
      <w:r w:rsidR="00F7467D">
        <w:rPr>
          <w:rFonts w:eastAsiaTheme="minorEastAsia"/>
          <w:color w:val="1A1A1A"/>
        </w:rPr>
        <w:t>“feel” is the verb</w:t>
      </w:r>
      <w:r w:rsidR="00E30427">
        <w:rPr>
          <w:rFonts w:eastAsiaTheme="minorEastAsia"/>
          <w:color w:val="1A1A1A"/>
        </w:rPr>
        <w:t>.</w:t>
      </w:r>
    </w:p>
    <w:p w14:paraId="048E29C5" w14:textId="77777777" w:rsidR="0069274A" w:rsidRPr="00EE6CB3" w:rsidRDefault="0069274A" w:rsidP="002A55FD">
      <w:pPr>
        <w:contextualSpacing/>
        <w:rPr>
          <w:rFonts w:eastAsiaTheme="minorEastAsia"/>
          <w:color w:val="1A1A1A"/>
        </w:rPr>
      </w:pPr>
    </w:p>
    <w:p w14:paraId="5A9396A0" w14:textId="00B8AAAB" w:rsidR="0069274A" w:rsidRPr="00EE6CB3" w:rsidRDefault="0069274A" w:rsidP="002A55FD">
      <w:pPr>
        <w:contextualSpacing/>
        <w:rPr>
          <w:rFonts w:eastAsiaTheme="minorEastAsia"/>
          <w:color w:val="1A1A1A"/>
        </w:rPr>
      </w:pPr>
      <w:r w:rsidRPr="00E12EF7">
        <w:rPr>
          <w:rFonts w:eastAsiaTheme="minorEastAsia"/>
          <w:b/>
          <w:color w:val="1A1A1A"/>
        </w:rPr>
        <w:t>Independent clause:</w:t>
      </w:r>
      <w:r w:rsidRPr="00EE6CB3">
        <w:rPr>
          <w:rFonts w:eastAsiaTheme="minorEastAsia"/>
          <w:color w:val="1A1A1A"/>
        </w:rPr>
        <w:t xml:space="preserve"> An independent </w:t>
      </w:r>
      <w:r w:rsidR="0000703B" w:rsidRPr="00EE6CB3">
        <w:rPr>
          <w:rFonts w:eastAsiaTheme="minorEastAsia"/>
          <w:color w:val="1A1A1A"/>
        </w:rPr>
        <w:t xml:space="preserve">clause </w:t>
      </w:r>
      <w:r w:rsidR="00F36874">
        <w:rPr>
          <w:rFonts w:eastAsiaTheme="minorEastAsia"/>
          <w:color w:val="1A1A1A"/>
        </w:rPr>
        <w:t xml:space="preserve">is a </w:t>
      </w:r>
      <w:r w:rsidR="00813D13">
        <w:rPr>
          <w:rFonts w:eastAsiaTheme="minorEastAsia"/>
          <w:color w:val="1A1A1A"/>
        </w:rPr>
        <w:t xml:space="preserve">group of words with a subject and a verb that expresses a complete though. </w:t>
      </w:r>
      <w:r w:rsidR="00695967">
        <w:rPr>
          <w:rFonts w:eastAsiaTheme="minorEastAsia"/>
          <w:color w:val="1A1A1A"/>
        </w:rPr>
        <w:t xml:space="preserve">An independent clause </w:t>
      </w:r>
      <w:r w:rsidR="00E95668">
        <w:rPr>
          <w:rFonts w:eastAsiaTheme="minorEastAsia"/>
          <w:color w:val="1A1A1A"/>
        </w:rPr>
        <w:t xml:space="preserve">can form a full sentence. </w:t>
      </w:r>
    </w:p>
    <w:p w14:paraId="1A052462" w14:textId="77040FE0" w:rsidR="00171A40" w:rsidRDefault="007735D6" w:rsidP="002A55FD">
      <w:pPr>
        <w:contextualSpacing/>
        <w:rPr>
          <w:rFonts w:eastAsiaTheme="minorEastAsia"/>
          <w:color w:val="1A1A1A"/>
        </w:rPr>
      </w:pPr>
      <w:r>
        <w:rPr>
          <w:rFonts w:eastAsiaTheme="minorEastAsia"/>
          <w:color w:val="1A1A1A"/>
        </w:rPr>
        <w:t>E.g. I eat pizza</w:t>
      </w:r>
      <w:r w:rsidR="009E3D3A">
        <w:rPr>
          <w:rFonts w:eastAsiaTheme="minorEastAsia"/>
          <w:color w:val="1A1A1A"/>
        </w:rPr>
        <w:tab/>
      </w:r>
      <w:r w:rsidR="00E30427">
        <w:rPr>
          <w:rFonts w:eastAsiaTheme="minorEastAsia"/>
          <w:color w:val="1A1A1A"/>
        </w:rPr>
        <w:t>.</w:t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9E3D3A">
        <w:rPr>
          <w:rFonts w:eastAsiaTheme="minorEastAsia"/>
          <w:color w:val="1A1A1A"/>
        </w:rPr>
        <w:tab/>
      </w:r>
      <w:r w:rsidR="000918FB">
        <w:rPr>
          <w:rFonts w:eastAsiaTheme="minorEastAsia"/>
          <w:color w:val="1A1A1A"/>
        </w:rPr>
        <w:t xml:space="preserve">            “I” is the subject “</w:t>
      </w:r>
      <w:r w:rsidR="000918FB">
        <w:rPr>
          <w:rFonts w:eastAsiaTheme="minorEastAsia"/>
          <w:color w:val="1A1A1A"/>
        </w:rPr>
        <w:t>eat</w:t>
      </w:r>
      <w:r w:rsidR="000918FB">
        <w:rPr>
          <w:rFonts w:eastAsiaTheme="minorEastAsia"/>
          <w:color w:val="1A1A1A"/>
        </w:rPr>
        <w:t>” is the verb</w:t>
      </w:r>
      <w:r w:rsidR="00E30427">
        <w:rPr>
          <w:rFonts w:eastAsiaTheme="minorEastAsia"/>
          <w:color w:val="1A1A1A"/>
        </w:rPr>
        <w:t>.</w:t>
      </w:r>
    </w:p>
    <w:p w14:paraId="19B1132F" w14:textId="77777777" w:rsidR="00171A40" w:rsidRDefault="00171A40" w:rsidP="002A55FD">
      <w:pPr>
        <w:contextualSpacing/>
        <w:rPr>
          <w:rFonts w:eastAsiaTheme="minorEastAsia"/>
          <w:color w:val="1A1A1A"/>
        </w:rPr>
      </w:pPr>
    </w:p>
    <w:p w14:paraId="2B1BBBB4" w14:textId="2B90B792" w:rsidR="009F0A98" w:rsidRPr="00D141BA" w:rsidRDefault="00D141BA" w:rsidP="00D141BA">
      <w:pPr>
        <w:contextualSpacing/>
        <w:jc w:val="center"/>
        <w:rPr>
          <w:rFonts w:eastAsiaTheme="minorEastAsia"/>
          <w:b/>
          <w:color w:val="1A1A1A"/>
        </w:rPr>
      </w:pPr>
      <w:r>
        <w:rPr>
          <w:rFonts w:eastAsiaTheme="minorEastAsia"/>
          <w:b/>
          <w:color w:val="1A1A1A"/>
        </w:rPr>
        <w:t>Quick Comma Rules</w:t>
      </w:r>
    </w:p>
    <w:p w14:paraId="5462FB41" w14:textId="7396A3A2" w:rsidR="005E4AAF" w:rsidRPr="00171A40" w:rsidRDefault="005E4AAF" w:rsidP="00171A40">
      <w:pPr>
        <w:pStyle w:val="ListParagraph"/>
        <w:numPr>
          <w:ilvl w:val="0"/>
          <w:numId w:val="27"/>
        </w:numPr>
        <w:rPr>
          <w:rFonts w:eastAsiaTheme="minorEastAsia"/>
          <w:color w:val="1A1A1A"/>
        </w:rPr>
      </w:pPr>
      <w:r w:rsidRPr="00171A40">
        <w:rPr>
          <w:rFonts w:eastAsiaTheme="minorEastAsia"/>
          <w:b/>
          <w:color w:val="000000"/>
        </w:rPr>
        <w:t>Joining comma</w:t>
      </w:r>
    </w:p>
    <w:p w14:paraId="4845051A" w14:textId="75D977B5" w:rsidR="0027029F" w:rsidRPr="00EE6CB3" w:rsidRDefault="0003332C" w:rsidP="002A55FD">
      <w:pPr>
        <w:pStyle w:val="ListParagraph"/>
        <w:rPr>
          <w:rFonts w:eastAsiaTheme="minorEastAsia"/>
          <w:color w:val="000000"/>
        </w:rPr>
      </w:pPr>
      <w:r w:rsidRPr="00EE6CB3">
        <w:rPr>
          <w:rFonts w:eastAsiaTheme="minorEastAsia"/>
          <w:color w:val="000000"/>
        </w:rPr>
        <w:t xml:space="preserve">Use a comma </w:t>
      </w:r>
      <w:r w:rsidR="007F3AA2" w:rsidRPr="00EE6CB3">
        <w:rPr>
          <w:rFonts w:eastAsiaTheme="minorEastAsia"/>
          <w:color w:val="000000"/>
        </w:rPr>
        <w:t xml:space="preserve">along with a coordinating conjunction between the independent clauses in a compound sentence. </w:t>
      </w:r>
    </w:p>
    <w:p w14:paraId="32D25C3B" w14:textId="69B0851E" w:rsidR="007F3AA2" w:rsidRPr="00EE6CB3" w:rsidRDefault="00AE05E3" w:rsidP="002A55FD">
      <w:pPr>
        <w:pStyle w:val="ListParagraph"/>
        <w:ind w:firstLine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I felt </w:t>
      </w:r>
      <w:r w:rsidR="0020191E">
        <w:rPr>
          <w:rFonts w:eastAsiaTheme="minorEastAsia"/>
          <w:color w:val="000000"/>
        </w:rPr>
        <w:t>hungry</w:t>
      </w:r>
      <w:r>
        <w:rPr>
          <w:rFonts w:eastAsiaTheme="minorEastAsia"/>
          <w:color w:val="000000"/>
        </w:rPr>
        <w:t>, so I ate pizza</w:t>
      </w:r>
      <w:r w:rsidR="00802413" w:rsidRPr="00EE6CB3">
        <w:rPr>
          <w:rFonts w:eastAsiaTheme="minorEastAsia"/>
          <w:color w:val="000000"/>
        </w:rPr>
        <w:t xml:space="preserve">. </w:t>
      </w:r>
    </w:p>
    <w:p w14:paraId="5296316F" w14:textId="0D685D12" w:rsidR="005E4AAF" w:rsidRPr="00171A40" w:rsidRDefault="005E4AAF" w:rsidP="00171A40">
      <w:pPr>
        <w:pStyle w:val="ListParagraph"/>
        <w:numPr>
          <w:ilvl w:val="0"/>
          <w:numId w:val="27"/>
        </w:numPr>
        <w:rPr>
          <w:rFonts w:eastAsiaTheme="minorEastAsia"/>
          <w:b/>
          <w:color w:val="000000"/>
        </w:rPr>
      </w:pPr>
      <w:r w:rsidRPr="00171A40">
        <w:rPr>
          <w:rFonts w:eastAsiaTheme="minorEastAsia"/>
          <w:b/>
          <w:color w:val="000000"/>
        </w:rPr>
        <w:t>Introducing comma</w:t>
      </w:r>
    </w:p>
    <w:p w14:paraId="6C3319BA" w14:textId="15D68BA0" w:rsidR="00802040" w:rsidRDefault="00802040" w:rsidP="002A55FD">
      <w:pPr>
        <w:pStyle w:val="ListParagraph"/>
        <w:rPr>
          <w:rFonts w:eastAsiaTheme="minorEastAsia"/>
          <w:color w:val="000000"/>
        </w:rPr>
      </w:pPr>
      <w:r w:rsidRPr="00EE6CB3">
        <w:rPr>
          <w:rFonts w:eastAsiaTheme="minorEastAsia"/>
          <w:color w:val="000000"/>
        </w:rPr>
        <w:t xml:space="preserve">Use a comma </w:t>
      </w:r>
      <w:r w:rsidR="007B1530" w:rsidRPr="00EE6CB3">
        <w:rPr>
          <w:rFonts w:eastAsiaTheme="minorEastAsia"/>
          <w:color w:val="000000"/>
        </w:rPr>
        <w:t xml:space="preserve">to set </w:t>
      </w:r>
      <w:r w:rsidR="0097270C" w:rsidRPr="00EE6CB3">
        <w:rPr>
          <w:rFonts w:eastAsiaTheme="minorEastAsia"/>
          <w:color w:val="000000"/>
        </w:rPr>
        <w:t xml:space="preserve">off </w:t>
      </w:r>
      <w:r w:rsidR="002A1D99" w:rsidRPr="00EE6CB3">
        <w:rPr>
          <w:rFonts w:eastAsiaTheme="minorEastAsia"/>
          <w:color w:val="000000"/>
        </w:rPr>
        <w:t xml:space="preserve">an introductory, dependent clause. </w:t>
      </w:r>
    </w:p>
    <w:p w14:paraId="087E486A" w14:textId="4CA34D80" w:rsidR="00216915" w:rsidRPr="00EE6CB3" w:rsidRDefault="00FC6DB8" w:rsidP="002A55FD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r w:rsidR="002F20EA">
        <w:rPr>
          <w:rFonts w:eastAsiaTheme="minorEastAsia"/>
          <w:color w:val="000000"/>
        </w:rPr>
        <w:t xml:space="preserve">When </w:t>
      </w:r>
      <w:r w:rsidR="00D5218D">
        <w:rPr>
          <w:rFonts w:eastAsiaTheme="minorEastAsia"/>
          <w:color w:val="000000"/>
        </w:rPr>
        <w:t xml:space="preserve">I feel hungry, I eat pizza. </w:t>
      </w:r>
    </w:p>
    <w:p w14:paraId="7A335870" w14:textId="15B726A3" w:rsidR="00B00DC2" w:rsidRPr="000558B8" w:rsidRDefault="00B00DC2" w:rsidP="000558B8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Series comma</w:t>
      </w:r>
    </w:p>
    <w:p w14:paraId="2E520492" w14:textId="7D905560" w:rsidR="000558B8" w:rsidRDefault="00961FCC" w:rsidP="000558B8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</w:t>
      </w:r>
      <w:r w:rsidR="0053128F">
        <w:rPr>
          <w:rFonts w:eastAsiaTheme="minorEastAsia"/>
          <w:color w:val="000000"/>
        </w:rPr>
        <w:t xml:space="preserve">a comma when </w:t>
      </w:r>
      <w:r w:rsidR="0076073B">
        <w:rPr>
          <w:rFonts w:eastAsiaTheme="minorEastAsia"/>
          <w:color w:val="000000"/>
        </w:rPr>
        <w:t xml:space="preserve">listing a series. </w:t>
      </w:r>
    </w:p>
    <w:p w14:paraId="2E1F3065" w14:textId="584032D2" w:rsidR="0076073B" w:rsidRDefault="0076073B" w:rsidP="000558B8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I like </w:t>
      </w:r>
      <w:r w:rsidR="00CD6107">
        <w:rPr>
          <w:rFonts w:eastAsiaTheme="minorEastAsia"/>
          <w:color w:val="000000"/>
        </w:rPr>
        <w:t>pepperoni</w:t>
      </w:r>
      <w:r w:rsidR="00AF219F">
        <w:rPr>
          <w:rFonts w:eastAsiaTheme="minorEastAsia"/>
          <w:color w:val="000000"/>
        </w:rPr>
        <w:t xml:space="preserve">, artichokes, and olives on my pizza. </w:t>
      </w:r>
    </w:p>
    <w:p w14:paraId="0C85421C" w14:textId="01D29133" w:rsidR="00AC16D9" w:rsidRPr="00AC16D9" w:rsidRDefault="00AC16D9" w:rsidP="00AC16D9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Conclusion comma</w:t>
      </w:r>
    </w:p>
    <w:p w14:paraId="1FF47FAB" w14:textId="3BC57E08" w:rsidR="00AC16D9" w:rsidRDefault="00AC16D9" w:rsidP="00AC16D9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a comma to set off dependent clauses </w:t>
      </w:r>
      <w:r w:rsidR="00887416">
        <w:rPr>
          <w:rFonts w:eastAsiaTheme="minorEastAsia"/>
          <w:color w:val="000000"/>
        </w:rPr>
        <w:t>that follow the main clause</w:t>
      </w:r>
      <w:r w:rsidR="000634CF">
        <w:rPr>
          <w:rFonts w:eastAsiaTheme="minorEastAsia"/>
          <w:color w:val="000000"/>
        </w:rPr>
        <w:t xml:space="preserve">. </w:t>
      </w:r>
    </w:p>
    <w:p w14:paraId="046FC461" w14:textId="721DA61C" w:rsidR="00052B76" w:rsidRDefault="00052B76" w:rsidP="00AC16D9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I </w:t>
      </w:r>
      <w:r w:rsidR="00C713B5">
        <w:rPr>
          <w:rFonts w:eastAsiaTheme="minorEastAsia"/>
          <w:color w:val="000000"/>
        </w:rPr>
        <w:t xml:space="preserve">ate my pizza really fast, even though I </w:t>
      </w:r>
      <w:r w:rsidR="00107F6D">
        <w:rPr>
          <w:rFonts w:eastAsiaTheme="minorEastAsia"/>
          <w:color w:val="000000"/>
        </w:rPr>
        <w:t>didn’t</w:t>
      </w:r>
      <w:r w:rsidR="00EB18D4">
        <w:rPr>
          <w:rFonts w:eastAsiaTheme="minorEastAsia"/>
          <w:color w:val="000000"/>
        </w:rPr>
        <w:t xml:space="preserve"> have any reason to rus</w:t>
      </w:r>
      <w:r w:rsidR="009C43A4">
        <w:rPr>
          <w:rFonts w:eastAsiaTheme="minorEastAsia"/>
          <w:color w:val="000000"/>
        </w:rPr>
        <w:t xml:space="preserve">h. </w:t>
      </w:r>
    </w:p>
    <w:p w14:paraId="469F4495" w14:textId="25367E0F" w:rsidR="00A9201A" w:rsidRPr="00F17505" w:rsidRDefault="00F17505" w:rsidP="00A9201A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Extra info comma</w:t>
      </w:r>
    </w:p>
    <w:p w14:paraId="0F720BAC" w14:textId="11A394EF" w:rsidR="00F17505" w:rsidRDefault="00F17505" w:rsidP="00F17505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a comma to set off </w:t>
      </w:r>
      <w:r w:rsidR="00D976A4">
        <w:rPr>
          <w:rFonts w:eastAsiaTheme="minorEastAsia"/>
          <w:color w:val="000000"/>
        </w:rPr>
        <w:t xml:space="preserve">non-essential information. </w:t>
      </w:r>
    </w:p>
    <w:p w14:paraId="35AEE568" w14:textId="018830B9" w:rsidR="00D976A4" w:rsidRDefault="00D976A4" w:rsidP="00F17505">
      <w:pPr>
        <w:pStyle w:val="ListParagrap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r w:rsidR="00C95C54">
        <w:rPr>
          <w:rFonts w:eastAsiaTheme="minorEastAsia"/>
          <w:color w:val="000000"/>
        </w:rPr>
        <w:t xml:space="preserve">My brother, who is older, hates pizza. </w:t>
      </w:r>
    </w:p>
    <w:p w14:paraId="3F24CAE3" w14:textId="7A869770" w:rsidR="00C95C54" w:rsidRPr="00834C2B" w:rsidRDefault="00834C2B" w:rsidP="00E25BC5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Hey-you comma</w:t>
      </w:r>
    </w:p>
    <w:p w14:paraId="4DCADCD4" w14:textId="27AC6FA2" w:rsidR="00834C2B" w:rsidRDefault="0012352B" w:rsidP="00834C2B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a comma to set off a direct address. </w:t>
      </w:r>
    </w:p>
    <w:p w14:paraId="7FD4F448" w14:textId="78FD10F8" w:rsidR="0012352B" w:rsidRDefault="00DD01BE" w:rsidP="00834C2B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Waiter, I want more pizza now! </w:t>
      </w:r>
    </w:p>
    <w:p w14:paraId="0ED769A8" w14:textId="59DF2A82" w:rsidR="00DD01BE" w:rsidRPr="002D7243" w:rsidRDefault="00521D90" w:rsidP="004F14B2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Quotation</w:t>
      </w:r>
      <w:r w:rsidR="002D7243">
        <w:rPr>
          <w:rFonts w:eastAsiaTheme="minorEastAsia"/>
          <w:b/>
          <w:color w:val="000000"/>
        </w:rPr>
        <w:t xml:space="preserve"> comma</w:t>
      </w:r>
    </w:p>
    <w:p w14:paraId="476BDED5" w14:textId="71E664DF" w:rsidR="002D7243" w:rsidRDefault="00A960D7" w:rsidP="002D7243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a comma </w:t>
      </w:r>
      <w:r w:rsidR="00F3452B">
        <w:rPr>
          <w:rFonts w:eastAsiaTheme="minorEastAsia"/>
          <w:color w:val="000000"/>
        </w:rPr>
        <w:t>to set off</w:t>
      </w:r>
      <w:r w:rsidR="00A23071">
        <w:rPr>
          <w:rFonts w:eastAsiaTheme="minorEastAsia"/>
          <w:color w:val="000000"/>
        </w:rPr>
        <w:t xml:space="preserve"> direct quotations</w:t>
      </w:r>
      <w:r w:rsidR="00F85F7B">
        <w:rPr>
          <w:rFonts w:eastAsiaTheme="minorEastAsia"/>
          <w:color w:val="000000"/>
        </w:rPr>
        <w:t xml:space="preserve">. </w:t>
      </w:r>
    </w:p>
    <w:p w14:paraId="3DC7A804" w14:textId="2F496E23" w:rsidR="00F85F7B" w:rsidRDefault="00F85F7B" w:rsidP="002D7243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r w:rsidR="00EC5F22">
        <w:rPr>
          <w:rFonts w:eastAsiaTheme="minorEastAsia"/>
          <w:color w:val="000000"/>
        </w:rPr>
        <w:t>“</w:t>
      </w:r>
      <w:r w:rsidR="00682A37">
        <w:rPr>
          <w:rFonts w:eastAsiaTheme="minorEastAsia"/>
          <w:color w:val="000000"/>
        </w:rPr>
        <w:t xml:space="preserve">I will bring it to you immediately,” the waiter said. </w:t>
      </w:r>
    </w:p>
    <w:p w14:paraId="0FEA6C4D" w14:textId="7BABC19B" w:rsidR="00682A37" w:rsidRPr="00BF7FC2" w:rsidRDefault="00BF7FC2" w:rsidP="00E507D0">
      <w:pPr>
        <w:pStyle w:val="ListParagraph"/>
        <w:numPr>
          <w:ilvl w:val="0"/>
          <w:numId w:val="27"/>
        </w:numPr>
        <w:rPr>
          <w:rFonts w:eastAsiaTheme="minorEastAsia"/>
          <w:color w:val="000000"/>
        </w:rPr>
      </w:pPr>
      <w:r>
        <w:rPr>
          <w:rFonts w:eastAsiaTheme="minorEastAsia"/>
          <w:b/>
          <w:color w:val="000000"/>
        </w:rPr>
        <w:t>Date comma</w:t>
      </w:r>
    </w:p>
    <w:p w14:paraId="1809BAEC" w14:textId="0C602A22" w:rsidR="0047006B" w:rsidRDefault="00822B30" w:rsidP="00BF7FC2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Use a comma </w:t>
      </w:r>
      <w:r w:rsidR="0047006B">
        <w:rPr>
          <w:rFonts w:eastAsiaTheme="minorEastAsia"/>
          <w:color w:val="000000"/>
        </w:rPr>
        <w:t xml:space="preserve">when </w:t>
      </w:r>
      <w:r w:rsidR="00FC6455">
        <w:rPr>
          <w:rFonts w:eastAsiaTheme="minorEastAsia"/>
          <w:color w:val="000000"/>
        </w:rPr>
        <w:t>stating</w:t>
      </w:r>
      <w:bookmarkStart w:id="0" w:name="_GoBack"/>
      <w:bookmarkEnd w:id="0"/>
      <w:r w:rsidR="0047006B">
        <w:rPr>
          <w:rFonts w:eastAsiaTheme="minorEastAsia"/>
          <w:color w:val="000000"/>
        </w:rPr>
        <w:t xml:space="preserve"> the date. </w:t>
      </w:r>
    </w:p>
    <w:p w14:paraId="562F7ADB" w14:textId="231BC760" w:rsidR="00BF7FC2" w:rsidRPr="00BF7FC2" w:rsidRDefault="0047006B" w:rsidP="00BF7FC2">
      <w:pPr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r w:rsidR="00631487">
        <w:rPr>
          <w:rFonts w:eastAsiaTheme="minorEastAsia"/>
          <w:color w:val="000000"/>
        </w:rPr>
        <w:t xml:space="preserve">I ate pizza on </w:t>
      </w:r>
      <w:r w:rsidR="000907C4">
        <w:rPr>
          <w:rFonts w:eastAsiaTheme="minorEastAsia"/>
          <w:color w:val="000000"/>
        </w:rPr>
        <w:t xml:space="preserve">August 14, 2011. </w:t>
      </w:r>
      <w:r w:rsidR="00822B30">
        <w:rPr>
          <w:rFonts w:eastAsiaTheme="minorEastAsia"/>
          <w:color w:val="000000"/>
        </w:rPr>
        <w:t xml:space="preserve"> </w:t>
      </w:r>
    </w:p>
    <w:p w14:paraId="55EC75A0" w14:textId="77777777" w:rsidR="00BF7FC2" w:rsidRPr="00BF7FC2" w:rsidRDefault="00BF7FC2" w:rsidP="00BF7FC2">
      <w:pPr>
        <w:rPr>
          <w:rFonts w:eastAsiaTheme="minorEastAsia"/>
          <w:color w:val="000000"/>
        </w:rPr>
      </w:pPr>
    </w:p>
    <w:p w14:paraId="14BB57A2" w14:textId="77777777" w:rsidR="009C43A4" w:rsidRPr="00052B76" w:rsidRDefault="009C43A4" w:rsidP="00AC16D9">
      <w:pPr>
        <w:pStyle w:val="ListParagraph"/>
        <w:rPr>
          <w:rFonts w:eastAsiaTheme="minorEastAsia"/>
          <w:b/>
          <w:color w:val="000000"/>
        </w:rPr>
      </w:pPr>
    </w:p>
    <w:p w14:paraId="619B7E49" w14:textId="77777777" w:rsidR="00DA41CC" w:rsidRPr="00EE6CB3" w:rsidRDefault="00DA41CC" w:rsidP="002A55FD">
      <w:pPr>
        <w:contextualSpacing/>
        <w:rPr>
          <w:rFonts w:eastAsiaTheme="minorEastAsia"/>
        </w:rPr>
      </w:pPr>
    </w:p>
    <w:sectPr w:rsidR="00DA41CC" w:rsidRPr="00EE6CB3" w:rsidSect="0027754A">
      <w:headerReference w:type="even" r:id="rId8"/>
      <w:headerReference w:type="default" r:id="rId9"/>
      <w:type w:val="continuous"/>
      <w:pgSz w:w="12240" w:h="15840"/>
      <w:pgMar w:top="1440" w:right="720" w:bottom="720" w:left="720" w:header="0" w:footer="720" w:gutter="0"/>
      <w:cols w:space="33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893E" w14:textId="77777777" w:rsidR="006A5833" w:rsidRDefault="006A5833" w:rsidP="006B2932">
      <w:r>
        <w:separator/>
      </w:r>
    </w:p>
  </w:endnote>
  <w:endnote w:type="continuationSeparator" w:id="0">
    <w:p w14:paraId="276D4654" w14:textId="77777777" w:rsidR="006A5833" w:rsidRDefault="006A5833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6419" w14:textId="77777777" w:rsidR="006A5833" w:rsidRDefault="006A5833" w:rsidP="006B2932">
      <w:r>
        <w:separator/>
      </w:r>
    </w:p>
  </w:footnote>
  <w:footnote w:type="continuationSeparator" w:id="0">
    <w:p w14:paraId="5843247A" w14:textId="77777777" w:rsidR="006A5833" w:rsidRDefault="006A5833" w:rsidP="006B2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EFB6" w14:textId="77777777" w:rsidR="008B70FD" w:rsidRDefault="008B70FD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9BE0" w14:textId="0424ECDF" w:rsidR="008B70FD" w:rsidRDefault="008B70FD" w:rsidP="00B67FE9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2" name="Picture 2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276"/>
    <w:multiLevelType w:val="hybridMultilevel"/>
    <w:tmpl w:val="0F8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CE0"/>
    <w:multiLevelType w:val="hybridMultilevel"/>
    <w:tmpl w:val="A1A0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232"/>
    <w:multiLevelType w:val="hybridMultilevel"/>
    <w:tmpl w:val="1E5C19BA"/>
    <w:lvl w:ilvl="0" w:tplc="544C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4EA"/>
    <w:multiLevelType w:val="hybridMultilevel"/>
    <w:tmpl w:val="2A7C55CC"/>
    <w:lvl w:ilvl="0" w:tplc="4C5A7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02C"/>
    <w:multiLevelType w:val="hybridMultilevel"/>
    <w:tmpl w:val="3216BEB6"/>
    <w:lvl w:ilvl="0" w:tplc="8AB86A9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5">
    <w:nsid w:val="0B9E6BE3"/>
    <w:multiLevelType w:val="multilevel"/>
    <w:tmpl w:val="869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D0B"/>
    <w:multiLevelType w:val="hybridMultilevel"/>
    <w:tmpl w:val="FCC01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7A2EAB"/>
    <w:multiLevelType w:val="hybridMultilevel"/>
    <w:tmpl w:val="42D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47B77"/>
    <w:multiLevelType w:val="multilevel"/>
    <w:tmpl w:val="91C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A05D6"/>
    <w:multiLevelType w:val="hybridMultilevel"/>
    <w:tmpl w:val="1B9EF65C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90538B"/>
    <w:multiLevelType w:val="hybridMultilevel"/>
    <w:tmpl w:val="61DA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403"/>
    <w:multiLevelType w:val="multilevel"/>
    <w:tmpl w:val="118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E048C"/>
    <w:multiLevelType w:val="hybridMultilevel"/>
    <w:tmpl w:val="73E6DC6A"/>
    <w:lvl w:ilvl="0" w:tplc="F79A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42B00BD"/>
    <w:multiLevelType w:val="hybridMultilevel"/>
    <w:tmpl w:val="62A24776"/>
    <w:lvl w:ilvl="0" w:tplc="CF92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622A"/>
    <w:multiLevelType w:val="hybridMultilevel"/>
    <w:tmpl w:val="00C862FE"/>
    <w:lvl w:ilvl="0" w:tplc="19A67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42FDA"/>
    <w:multiLevelType w:val="hybridMultilevel"/>
    <w:tmpl w:val="40AC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A2645"/>
    <w:multiLevelType w:val="hybridMultilevel"/>
    <w:tmpl w:val="0F383358"/>
    <w:lvl w:ilvl="0" w:tplc="7B34E1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33AD8"/>
    <w:multiLevelType w:val="multilevel"/>
    <w:tmpl w:val="5AB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C73DB"/>
    <w:multiLevelType w:val="hybridMultilevel"/>
    <w:tmpl w:val="BFA81538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8538FE"/>
    <w:multiLevelType w:val="hybridMultilevel"/>
    <w:tmpl w:val="2CB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C60D0"/>
    <w:multiLevelType w:val="hybridMultilevel"/>
    <w:tmpl w:val="3F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60A5D"/>
    <w:multiLevelType w:val="hybridMultilevel"/>
    <w:tmpl w:val="14426ECA"/>
    <w:lvl w:ilvl="0" w:tplc="EF3C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74CE4"/>
    <w:multiLevelType w:val="hybridMultilevel"/>
    <w:tmpl w:val="50506052"/>
    <w:lvl w:ilvl="0" w:tplc="42402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04A498E"/>
    <w:multiLevelType w:val="hybridMultilevel"/>
    <w:tmpl w:val="4D98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26478"/>
    <w:multiLevelType w:val="multilevel"/>
    <w:tmpl w:val="462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71306"/>
    <w:multiLevelType w:val="hybridMultilevel"/>
    <w:tmpl w:val="CFBE3ECE"/>
    <w:lvl w:ilvl="0" w:tplc="BFE8D43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F1373"/>
    <w:multiLevelType w:val="hybridMultilevel"/>
    <w:tmpl w:val="36FE3C64"/>
    <w:lvl w:ilvl="0" w:tplc="43708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9"/>
  </w:num>
  <w:num w:numId="5">
    <w:abstractNumId w:val="1"/>
  </w:num>
  <w:num w:numId="6">
    <w:abstractNumId w:val="2"/>
  </w:num>
  <w:num w:numId="7">
    <w:abstractNumId w:val="20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23"/>
  </w:num>
  <w:num w:numId="17">
    <w:abstractNumId w:val="24"/>
  </w:num>
  <w:num w:numId="18">
    <w:abstractNumId w:val="10"/>
  </w:num>
  <w:num w:numId="19">
    <w:abstractNumId w:val="12"/>
  </w:num>
  <w:num w:numId="20">
    <w:abstractNumId w:val="17"/>
  </w:num>
  <w:num w:numId="21">
    <w:abstractNumId w:val="3"/>
  </w:num>
  <w:num w:numId="22">
    <w:abstractNumId w:val="14"/>
  </w:num>
  <w:num w:numId="23">
    <w:abstractNumId w:val="22"/>
  </w:num>
  <w:num w:numId="24">
    <w:abstractNumId w:val="16"/>
  </w:num>
  <w:num w:numId="25">
    <w:abstractNumId w:val="13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0045F7"/>
    <w:rsid w:val="0000703B"/>
    <w:rsid w:val="00015488"/>
    <w:rsid w:val="00024FB9"/>
    <w:rsid w:val="00026926"/>
    <w:rsid w:val="00032378"/>
    <w:rsid w:val="0003332C"/>
    <w:rsid w:val="000354BF"/>
    <w:rsid w:val="000379AF"/>
    <w:rsid w:val="00052B76"/>
    <w:rsid w:val="000558B8"/>
    <w:rsid w:val="00062A2E"/>
    <w:rsid w:val="000634CF"/>
    <w:rsid w:val="00081E41"/>
    <w:rsid w:val="00082354"/>
    <w:rsid w:val="000855B9"/>
    <w:rsid w:val="000907C4"/>
    <w:rsid w:val="000918FB"/>
    <w:rsid w:val="000B23AA"/>
    <w:rsid w:val="000B476E"/>
    <w:rsid w:val="000B5F44"/>
    <w:rsid w:val="000C645C"/>
    <w:rsid w:val="000D2CAA"/>
    <w:rsid w:val="000D6303"/>
    <w:rsid w:val="000E2646"/>
    <w:rsid w:val="000E58E3"/>
    <w:rsid w:val="000F1FBA"/>
    <w:rsid w:val="000F2859"/>
    <w:rsid w:val="000F479F"/>
    <w:rsid w:val="00104882"/>
    <w:rsid w:val="00107F6D"/>
    <w:rsid w:val="001146E1"/>
    <w:rsid w:val="0012352B"/>
    <w:rsid w:val="0013008E"/>
    <w:rsid w:val="00131CD2"/>
    <w:rsid w:val="001340EF"/>
    <w:rsid w:val="00146514"/>
    <w:rsid w:val="001608C3"/>
    <w:rsid w:val="001620F4"/>
    <w:rsid w:val="00171A40"/>
    <w:rsid w:val="001721C5"/>
    <w:rsid w:val="00177F51"/>
    <w:rsid w:val="00187BC3"/>
    <w:rsid w:val="00192C27"/>
    <w:rsid w:val="00193737"/>
    <w:rsid w:val="00194FCB"/>
    <w:rsid w:val="001B0001"/>
    <w:rsid w:val="001B044D"/>
    <w:rsid w:val="001B1DC3"/>
    <w:rsid w:val="001B7B7E"/>
    <w:rsid w:val="001C0C4F"/>
    <w:rsid w:val="001C14AD"/>
    <w:rsid w:val="001C1E90"/>
    <w:rsid w:val="001E02AE"/>
    <w:rsid w:val="001E7B34"/>
    <w:rsid w:val="0020191E"/>
    <w:rsid w:val="002034A5"/>
    <w:rsid w:val="00212D0A"/>
    <w:rsid w:val="00216915"/>
    <w:rsid w:val="002206F9"/>
    <w:rsid w:val="00227271"/>
    <w:rsid w:val="002277E7"/>
    <w:rsid w:val="002376C6"/>
    <w:rsid w:val="00237872"/>
    <w:rsid w:val="0024213E"/>
    <w:rsid w:val="0027029F"/>
    <w:rsid w:val="00271E91"/>
    <w:rsid w:val="00272251"/>
    <w:rsid w:val="00275927"/>
    <w:rsid w:val="0027754A"/>
    <w:rsid w:val="002806C6"/>
    <w:rsid w:val="00285787"/>
    <w:rsid w:val="002A1D99"/>
    <w:rsid w:val="002A3C44"/>
    <w:rsid w:val="002A55FD"/>
    <w:rsid w:val="002B244B"/>
    <w:rsid w:val="002B790C"/>
    <w:rsid w:val="002C585D"/>
    <w:rsid w:val="002D0CD0"/>
    <w:rsid w:val="002D2BD4"/>
    <w:rsid w:val="002D7243"/>
    <w:rsid w:val="002F20EA"/>
    <w:rsid w:val="002F21BC"/>
    <w:rsid w:val="00301B1B"/>
    <w:rsid w:val="0030240E"/>
    <w:rsid w:val="0031005C"/>
    <w:rsid w:val="00316E57"/>
    <w:rsid w:val="003314B3"/>
    <w:rsid w:val="00337108"/>
    <w:rsid w:val="003378C1"/>
    <w:rsid w:val="0036219A"/>
    <w:rsid w:val="0037552C"/>
    <w:rsid w:val="003810F3"/>
    <w:rsid w:val="00382F84"/>
    <w:rsid w:val="00383AE3"/>
    <w:rsid w:val="00392A5C"/>
    <w:rsid w:val="00395FA9"/>
    <w:rsid w:val="003A1F89"/>
    <w:rsid w:val="003A549F"/>
    <w:rsid w:val="003C6464"/>
    <w:rsid w:val="003D5C66"/>
    <w:rsid w:val="003E5E13"/>
    <w:rsid w:val="003F1F75"/>
    <w:rsid w:val="003F2C6B"/>
    <w:rsid w:val="004056DA"/>
    <w:rsid w:val="00412FE3"/>
    <w:rsid w:val="004201D4"/>
    <w:rsid w:val="00423F95"/>
    <w:rsid w:val="00424AD6"/>
    <w:rsid w:val="00425EAD"/>
    <w:rsid w:val="004325C9"/>
    <w:rsid w:val="00434D59"/>
    <w:rsid w:val="00445735"/>
    <w:rsid w:val="004541CD"/>
    <w:rsid w:val="00460189"/>
    <w:rsid w:val="0047006B"/>
    <w:rsid w:val="00481927"/>
    <w:rsid w:val="00482C9F"/>
    <w:rsid w:val="00492DFE"/>
    <w:rsid w:val="00495B00"/>
    <w:rsid w:val="004A1350"/>
    <w:rsid w:val="004A253C"/>
    <w:rsid w:val="004B6C06"/>
    <w:rsid w:val="004C59F9"/>
    <w:rsid w:val="004E03E7"/>
    <w:rsid w:val="004E6E8C"/>
    <w:rsid w:val="004F14B2"/>
    <w:rsid w:val="00500863"/>
    <w:rsid w:val="00503810"/>
    <w:rsid w:val="00510C7E"/>
    <w:rsid w:val="005141B7"/>
    <w:rsid w:val="00521D90"/>
    <w:rsid w:val="00524ADE"/>
    <w:rsid w:val="00525A1B"/>
    <w:rsid w:val="0053128F"/>
    <w:rsid w:val="005533C8"/>
    <w:rsid w:val="005566F0"/>
    <w:rsid w:val="00556AF8"/>
    <w:rsid w:val="0056725C"/>
    <w:rsid w:val="00595CC7"/>
    <w:rsid w:val="005A48A6"/>
    <w:rsid w:val="005A7E12"/>
    <w:rsid w:val="005B0E0A"/>
    <w:rsid w:val="005B1A72"/>
    <w:rsid w:val="005B5F62"/>
    <w:rsid w:val="005B72DF"/>
    <w:rsid w:val="005C1DDB"/>
    <w:rsid w:val="005C43A8"/>
    <w:rsid w:val="005D0302"/>
    <w:rsid w:val="005E3236"/>
    <w:rsid w:val="005E4AAF"/>
    <w:rsid w:val="005E5A8F"/>
    <w:rsid w:val="005F32D7"/>
    <w:rsid w:val="006104FA"/>
    <w:rsid w:val="00631487"/>
    <w:rsid w:val="0064319D"/>
    <w:rsid w:val="006436E6"/>
    <w:rsid w:val="00647BD5"/>
    <w:rsid w:val="00652D2B"/>
    <w:rsid w:val="0067559F"/>
    <w:rsid w:val="006757FB"/>
    <w:rsid w:val="00682A37"/>
    <w:rsid w:val="00687043"/>
    <w:rsid w:val="00687FB3"/>
    <w:rsid w:val="0069274A"/>
    <w:rsid w:val="00695967"/>
    <w:rsid w:val="006A5833"/>
    <w:rsid w:val="006A7AA5"/>
    <w:rsid w:val="006B2932"/>
    <w:rsid w:val="006D1171"/>
    <w:rsid w:val="006D7EA9"/>
    <w:rsid w:val="006E7C4F"/>
    <w:rsid w:val="006F5D42"/>
    <w:rsid w:val="00704BEE"/>
    <w:rsid w:val="00704F3A"/>
    <w:rsid w:val="0070714E"/>
    <w:rsid w:val="007134D9"/>
    <w:rsid w:val="00724DDD"/>
    <w:rsid w:val="00726780"/>
    <w:rsid w:val="00733E3B"/>
    <w:rsid w:val="007429E1"/>
    <w:rsid w:val="00754154"/>
    <w:rsid w:val="0076073B"/>
    <w:rsid w:val="00772EB9"/>
    <w:rsid w:val="007735D6"/>
    <w:rsid w:val="00774DFB"/>
    <w:rsid w:val="007B1530"/>
    <w:rsid w:val="007B18E7"/>
    <w:rsid w:val="007B3109"/>
    <w:rsid w:val="007B3564"/>
    <w:rsid w:val="007B3A83"/>
    <w:rsid w:val="007D3FF2"/>
    <w:rsid w:val="007D59CD"/>
    <w:rsid w:val="007E2925"/>
    <w:rsid w:val="007E54BB"/>
    <w:rsid w:val="007E670E"/>
    <w:rsid w:val="007F3834"/>
    <w:rsid w:val="007F3AA2"/>
    <w:rsid w:val="007F52E0"/>
    <w:rsid w:val="00802040"/>
    <w:rsid w:val="00802413"/>
    <w:rsid w:val="00813D13"/>
    <w:rsid w:val="00815DA9"/>
    <w:rsid w:val="008220B1"/>
    <w:rsid w:val="00822B30"/>
    <w:rsid w:val="0083186F"/>
    <w:rsid w:val="008331E9"/>
    <w:rsid w:val="00833709"/>
    <w:rsid w:val="008349D1"/>
    <w:rsid w:val="00834C2B"/>
    <w:rsid w:val="00850602"/>
    <w:rsid w:val="00862993"/>
    <w:rsid w:val="00863BE2"/>
    <w:rsid w:val="0087605A"/>
    <w:rsid w:val="00885541"/>
    <w:rsid w:val="00886DEF"/>
    <w:rsid w:val="00887416"/>
    <w:rsid w:val="008B6802"/>
    <w:rsid w:val="008B70FD"/>
    <w:rsid w:val="008D050D"/>
    <w:rsid w:val="008D2BC7"/>
    <w:rsid w:val="008D2CAB"/>
    <w:rsid w:val="00906675"/>
    <w:rsid w:val="00907EC4"/>
    <w:rsid w:val="009209B4"/>
    <w:rsid w:val="00926A9F"/>
    <w:rsid w:val="00944B84"/>
    <w:rsid w:val="009611BC"/>
    <w:rsid w:val="00961FCC"/>
    <w:rsid w:val="0097270C"/>
    <w:rsid w:val="00974A34"/>
    <w:rsid w:val="00982B42"/>
    <w:rsid w:val="009A26F4"/>
    <w:rsid w:val="009B53EA"/>
    <w:rsid w:val="009B581D"/>
    <w:rsid w:val="009B7E1D"/>
    <w:rsid w:val="009C43A4"/>
    <w:rsid w:val="009C7DFE"/>
    <w:rsid w:val="009D05BE"/>
    <w:rsid w:val="009D5A2B"/>
    <w:rsid w:val="009E16A2"/>
    <w:rsid w:val="009E3D3A"/>
    <w:rsid w:val="009F0A98"/>
    <w:rsid w:val="009F10CE"/>
    <w:rsid w:val="00A15D35"/>
    <w:rsid w:val="00A1669B"/>
    <w:rsid w:val="00A23071"/>
    <w:rsid w:val="00A31784"/>
    <w:rsid w:val="00A42C2F"/>
    <w:rsid w:val="00A53165"/>
    <w:rsid w:val="00A56DF6"/>
    <w:rsid w:val="00A65096"/>
    <w:rsid w:val="00A72206"/>
    <w:rsid w:val="00A7284E"/>
    <w:rsid w:val="00A73214"/>
    <w:rsid w:val="00A77BD3"/>
    <w:rsid w:val="00A9201A"/>
    <w:rsid w:val="00A9253E"/>
    <w:rsid w:val="00A9551A"/>
    <w:rsid w:val="00A960D7"/>
    <w:rsid w:val="00AA0002"/>
    <w:rsid w:val="00AA7410"/>
    <w:rsid w:val="00AB5129"/>
    <w:rsid w:val="00AB7F21"/>
    <w:rsid w:val="00AC16D9"/>
    <w:rsid w:val="00AC3028"/>
    <w:rsid w:val="00AE05E3"/>
    <w:rsid w:val="00AE3DB4"/>
    <w:rsid w:val="00AF0BFC"/>
    <w:rsid w:val="00AF219F"/>
    <w:rsid w:val="00AF439A"/>
    <w:rsid w:val="00AF7B33"/>
    <w:rsid w:val="00B00DC2"/>
    <w:rsid w:val="00B16A72"/>
    <w:rsid w:val="00B20F90"/>
    <w:rsid w:val="00B33388"/>
    <w:rsid w:val="00B4375B"/>
    <w:rsid w:val="00B67FE9"/>
    <w:rsid w:val="00B76500"/>
    <w:rsid w:val="00BB460A"/>
    <w:rsid w:val="00BB4D72"/>
    <w:rsid w:val="00BC1EBD"/>
    <w:rsid w:val="00BC3D20"/>
    <w:rsid w:val="00BE4788"/>
    <w:rsid w:val="00BE76F8"/>
    <w:rsid w:val="00BE7AB3"/>
    <w:rsid w:val="00BF6B21"/>
    <w:rsid w:val="00BF7FC2"/>
    <w:rsid w:val="00C00418"/>
    <w:rsid w:val="00C11FD0"/>
    <w:rsid w:val="00C15E93"/>
    <w:rsid w:val="00C17351"/>
    <w:rsid w:val="00C249F9"/>
    <w:rsid w:val="00C34EDD"/>
    <w:rsid w:val="00C51881"/>
    <w:rsid w:val="00C65FCB"/>
    <w:rsid w:val="00C713B5"/>
    <w:rsid w:val="00C716BC"/>
    <w:rsid w:val="00C742A5"/>
    <w:rsid w:val="00C80FE4"/>
    <w:rsid w:val="00C8337E"/>
    <w:rsid w:val="00C85839"/>
    <w:rsid w:val="00C9048F"/>
    <w:rsid w:val="00C94D22"/>
    <w:rsid w:val="00C95C54"/>
    <w:rsid w:val="00CA3224"/>
    <w:rsid w:val="00CA53C1"/>
    <w:rsid w:val="00CD6107"/>
    <w:rsid w:val="00CF1AC8"/>
    <w:rsid w:val="00CF1C14"/>
    <w:rsid w:val="00D11C16"/>
    <w:rsid w:val="00D141BA"/>
    <w:rsid w:val="00D461C3"/>
    <w:rsid w:val="00D510F6"/>
    <w:rsid w:val="00D5218D"/>
    <w:rsid w:val="00D606F3"/>
    <w:rsid w:val="00D63768"/>
    <w:rsid w:val="00D65E54"/>
    <w:rsid w:val="00D672D3"/>
    <w:rsid w:val="00D77812"/>
    <w:rsid w:val="00D9721F"/>
    <w:rsid w:val="00D976A4"/>
    <w:rsid w:val="00DA41CC"/>
    <w:rsid w:val="00DA4E14"/>
    <w:rsid w:val="00DC3713"/>
    <w:rsid w:val="00DC7EF9"/>
    <w:rsid w:val="00DD01BE"/>
    <w:rsid w:val="00E034B2"/>
    <w:rsid w:val="00E12EF7"/>
    <w:rsid w:val="00E139D2"/>
    <w:rsid w:val="00E25BC5"/>
    <w:rsid w:val="00E30427"/>
    <w:rsid w:val="00E35B49"/>
    <w:rsid w:val="00E36AF4"/>
    <w:rsid w:val="00E507D0"/>
    <w:rsid w:val="00E54168"/>
    <w:rsid w:val="00E67F2C"/>
    <w:rsid w:val="00E70BF5"/>
    <w:rsid w:val="00E8294B"/>
    <w:rsid w:val="00E8706F"/>
    <w:rsid w:val="00E908DC"/>
    <w:rsid w:val="00E95668"/>
    <w:rsid w:val="00EA6D4B"/>
    <w:rsid w:val="00EB18D4"/>
    <w:rsid w:val="00EB1C38"/>
    <w:rsid w:val="00EB795A"/>
    <w:rsid w:val="00EC5F22"/>
    <w:rsid w:val="00EE3246"/>
    <w:rsid w:val="00EE6CB3"/>
    <w:rsid w:val="00EF04D2"/>
    <w:rsid w:val="00EF657E"/>
    <w:rsid w:val="00EF6D14"/>
    <w:rsid w:val="00EF7D15"/>
    <w:rsid w:val="00F05707"/>
    <w:rsid w:val="00F17505"/>
    <w:rsid w:val="00F3452B"/>
    <w:rsid w:val="00F364B6"/>
    <w:rsid w:val="00F36874"/>
    <w:rsid w:val="00F5497C"/>
    <w:rsid w:val="00F6649F"/>
    <w:rsid w:val="00F70182"/>
    <w:rsid w:val="00F703F3"/>
    <w:rsid w:val="00F7467D"/>
    <w:rsid w:val="00F76D17"/>
    <w:rsid w:val="00F77049"/>
    <w:rsid w:val="00F811CC"/>
    <w:rsid w:val="00F857F0"/>
    <w:rsid w:val="00F85F7B"/>
    <w:rsid w:val="00F906E2"/>
    <w:rsid w:val="00FA6866"/>
    <w:rsid w:val="00FB0FED"/>
    <w:rsid w:val="00FC0967"/>
    <w:rsid w:val="00FC6455"/>
    <w:rsid w:val="00FC6DB8"/>
    <w:rsid w:val="00FE2E56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1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54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6D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6D17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6D17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  <w:style w:type="paragraph" w:styleId="EndnoteText">
    <w:name w:val="endnote text"/>
    <w:basedOn w:val="Normal"/>
    <w:link w:val="EndnoteTextChar"/>
    <w:semiHidden/>
    <w:rsid w:val="0027754A"/>
  </w:style>
  <w:style w:type="character" w:customStyle="1" w:styleId="EndnoteTextChar">
    <w:name w:val="Endnote Text Char"/>
    <w:basedOn w:val="DefaultParagraphFont"/>
    <w:link w:val="EndnoteText"/>
    <w:semiHidden/>
    <w:rsid w:val="0027754A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27754A"/>
    <w:rPr>
      <w:vertAlign w:val="superscript"/>
    </w:rPr>
  </w:style>
  <w:style w:type="character" w:styleId="Strong">
    <w:name w:val="Strong"/>
    <w:uiPriority w:val="22"/>
    <w:qFormat/>
    <w:rsid w:val="0027754A"/>
    <w:rPr>
      <w:b/>
    </w:rPr>
  </w:style>
  <w:style w:type="paragraph" w:styleId="ListParagraph">
    <w:name w:val="List Paragraph"/>
    <w:basedOn w:val="Normal"/>
    <w:uiPriority w:val="34"/>
    <w:qFormat/>
    <w:rsid w:val="007B3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706F"/>
  </w:style>
  <w:style w:type="character" w:customStyle="1" w:styleId="FootnoteTextChar">
    <w:name w:val="Footnote Text Char"/>
    <w:basedOn w:val="DefaultParagraphFont"/>
    <w:link w:val="FootnoteText"/>
    <w:uiPriority w:val="99"/>
    <w:rsid w:val="00E8706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870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6D17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6D17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6D1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76D1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17"/>
  </w:style>
  <w:style w:type="character" w:styleId="Emphasis">
    <w:name w:val="Emphasis"/>
    <w:basedOn w:val="DefaultParagraphFont"/>
    <w:uiPriority w:val="20"/>
    <w:qFormat/>
    <w:rsid w:val="00F76D17"/>
    <w:rPr>
      <w:i/>
      <w:iCs/>
    </w:rPr>
  </w:style>
  <w:style w:type="character" w:styleId="Hyperlink">
    <w:name w:val="Hyperlink"/>
    <w:basedOn w:val="DefaultParagraphFont"/>
    <w:uiPriority w:val="99"/>
    <w:unhideWhenUsed/>
    <w:rsid w:val="00F76D17"/>
    <w:rPr>
      <w:color w:val="0000FF"/>
      <w:u w:val="single"/>
    </w:rPr>
  </w:style>
  <w:style w:type="paragraph" w:customStyle="1" w:styleId="citation">
    <w:name w:val="citation"/>
    <w:basedOn w:val="Normal"/>
    <w:rsid w:val="00F76D1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811">
          <w:marLeft w:val="0"/>
          <w:marRight w:val="0"/>
          <w:marTop w:val="0"/>
          <w:marBottom w:val="0"/>
          <w:divBdr>
            <w:top w:val="single" w:sz="6" w:space="0" w:color="F9C68B"/>
            <w:left w:val="single" w:sz="6" w:space="4" w:color="F9C68B"/>
            <w:bottom w:val="single" w:sz="6" w:space="0" w:color="F9C68B"/>
            <w:right w:val="single" w:sz="6" w:space="4" w:color="F9C68B"/>
          </w:divBdr>
        </w:div>
        <w:div w:id="114735719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9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3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6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9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0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2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76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9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6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8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7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4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9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6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53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1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4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0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0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6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97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6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847">
              <w:marLeft w:val="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0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98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6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748A1-9987-F249-B82F-2E89CCED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5039291557</cp:lastModifiedBy>
  <cp:revision>246</cp:revision>
  <dcterms:created xsi:type="dcterms:W3CDTF">2016-10-05T19:15:00Z</dcterms:created>
  <dcterms:modified xsi:type="dcterms:W3CDTF">2016-10-07T04:04:00Z</dcterms:modified>
</cp:coreProperties>
</file>