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4FC13" w14:textId="68823CA5" w:rsidR="00DA0FDF" w:rsidRDefault="00B0509B" w:rsidP="00DA0FDF">
      <w:pPr>
        <w:pStyle w:val="ListParagraph"/>
        <w:suppressAutoHyphens/>
        <w:spacing w:line="240" w:lineRule="atLeast"/>
        <w:jc w:val="center"/>
        <w:rPr>
          <w:b/>
          <w:spacing w:val="-3"/>
          <w:sz w:val="36"/>
          <w:szCs w:val="36"/>
        </w:rPr>
      </w:pPr>
      <w:r>
        <w:rPr>
          <w:b/>
          <w:spacing w:val="-3"/>
          <w:sz w:val="36"/>
          <w:szCs w:val="36"/>
        </w:rPr>
        <w:t xml:space="preserve"> </w:t>
      </w:r>
      <w:r w:rsidR="0063711F">
        <w:rPr>
          <w:b/>
          <w:spacing w:val="-3"/>
          <w:sz w:val="36"/>
          <w:szCs w:val="36"/>
        </w:rPr>
        <w:t>“</w:t>
      </w:r>
      <w:r w:rsidR="00410FFB" w:rsidRPr="00FC5371">
        <w:rPr>
          <w:b/>
          <w:spacing w:val="-3"/>
          <w:sz w:val="36"/>
          <w:szCs w:val="36"/>
        </w:rPr>
        <w:t>Be</w:t>
      </w:r>
      <w:r w:rsidR="0063711F">
        <w:rPr>
          <w:b/>
          <w:spacing w:val="-3"/>
          <w:sz w:val="36"/>
          <w:szCs w:val="36"/>
        </w:rPr>
        <w:t>”</w:t>
      </w:r>
      <w:r w:rsidR="00410FFB" w:rsidRPr="00FC5371">
        <w:rPr>
          <w:b/>
          <w:spacing w:val="-3"/>
          <w:sz w:val="36"/>
          <w:szCs w:val="36"/>
        </w:rPr>
        <w:t xml:space="preserve"> Verbs</w:t>
      </w:r>
    </w:p>
    <w:p w14:paraId="004148E4" w14:textId="0723EF4F" w:rsidR="00440813" w:rsidRDefault="00DA0FDF" w:rsidP="00440813">
      <w:pPr>
        <w:suppressAutoHyphens/>
        <w:spacing w:line="240" w:lineRule="atLeast"/>
        <w:rPr>
          <w:spacing w:val="-3"/>
        </w:rPr>
      </w:pPr>
      <w:r w:rsidRPr="00DA0FDF">
        <w:rPr>
          <w:spacing w:val="-3"/>
        </w:rPr>
        <w:t xml:space="preserve">I am. You are. He is. The state of </w:t>
      </w:r>
      <w:r w:rsidRPr="00DA0FDF">
        <w:rPr>
          <w:i/>
          <w:spacing w:val="-3"/>
        </w:rPr>
        <w:t xml:space="preserve">being </w:t>
      </w:r>
      <w:r w:rsidRPr="00DA0FDF">
        <w:rPr>
          <w:spacing w:val="-3"/>
        </w:rPr>
        <w:t>is essential to life…Thus, it is impossible to write without “</w:t>
      </w:r>
      <w:r>
        <w:rPr>
          <w:spacing w:val="-3"/>
        </w:rPr>
        <w:t xml:space="preserve">be” </w:t>
      </w:r>
      <w:r w:rsidRPr="00DA0FDF">
        <w:rPr>
          <w:spacing w:val="-3"/>
        </w:rPr>
        <w:t>verbs.  But “</w:t>
      </w:r>
      <w:r>
        <w:rPr>
          <w:spacing w:val="-3"/>
        </w:rPr>
        <w:t>b</w:t>
      </w:r>
      <w:r w:rsidRPr="00DA0FDF">
        <w:rPr>
          <w:spacing w:val="-3"/>
        </w:rPr>
        <w:t>e</w:t>
      </w:r>
      <w:r>
        <w:rPr>
          <w:spacing w:val="-3"/>
        </w:rPr>
        <w:t>”</w:t>
      </w:r>
      <w:r w:rsidRPr="00DA0FDF">
        <w:rPr>
          <w:spacing w:val="-3"/>
        </w:rPr>
        <w:t xml:space="preserve"> verbs lack the panache, the power, the bam-wam-wam of more specific action verbs. Writing that relies too heavily on “be</w:t>
      </w:r>
      <w:r>
        <w:rPr>
          <w:spacing w:val="-3"/>
        </w:rPr>
        <w:t>”</w:t>
      </w:r>
      <w:r w:rsidRPr="00DA0FDF">
        <w:rPr>
          <w:spacing w:val="-3"/>
        </w:rPr>
        <w:t xml:space="preserve"> verbs </w:t>
      </w:r>
      <w:r w:rsidR="00B0509B">
        <w:rPr>
          <w:spacing w:val="-3"/>
        </w:rPr>
        <w:t>is often weaker than writing that employs strong verbs</w:t>
      </w:r>
      <w:r w:rsidRPr="00DA0FDF">
        <w:rPr>
          <w:spacing w:val="-3"/>
        </w:rPr>
        <w:t xml:space="preserve">. </w:t>
      </w:r>
      <w:r>
        <w:rPr>
          <w:spacing w:val="-3"/>
        </w:rPr>
        <w:t xml:space="preserve">Use this sheet to assess the use of “be” verbs in your writing. </w:t>
      </w:r>
    </w:p>
    <w:p w14:paraId="0CE736BD" w14:textId="77777777" w:rsidR="00440813" w:rsidRDefault="00440813" w:rsidP="00440813">
      <w:pPr>
        <w:suppressAutoHyphens/>
        <w:spacing w:line="240" w:lineRule="atLeast"/>
        <w:rPr>
          <w:spacing w:val="-3"/>
        </w:rPr>
      </w:pPr>
    </w:p>
    <w:p w14:paraId="53945388" w14:textId="03B3D1D8" w:rsidR="00410FFB" w:rsidRPr="00440813" w:rsidRDefault="00674065" w:rsidP="00440813">
      <w:pPr>
        <w:pStyle w:val="ListParagraph"/>
        <w:numPr>
          <w:ilvl w:val="0"/>
          <w:numId w:val="34"/>
        </w:numPr>
        <w:suppressAutoHyphens/>
        <w:spacing w:line="240" w:lineRule="atLeast"/>
        <w:rPr>
          <w:spacing w:val="-3"/>
        </w:rPr>
      </w:pPr>
      <w:r w:rsidRPr="00440813">
        <w:rPr>
          <w:spacing w:val="-3"/>
        </w:rPr>
        <w:t xml:space="preserve">Replace “be” verbs with stronger, more specific verbs. </w:t>
      </w:r>
    </w:p>
    <w:p w14:paraId="318984AE" w14:textId="77777777" w:rsidR="00440813" w:rsidRPr="00440813" w:rsidRDefault="00440813" w:rsidP="00440813">
      <w:pPr>
        <w:suppressAutoHyphens/>
        <w:spacing w:line="240" w:lineRule="atLeast"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4065" w14:paraId="44A7CDE2" w14:textId="77777777" w:rsidTr="00674065">
        <w:tc>
          <w:tcPr>
            <w:tcW w:w="4788" w:type="dxa"/>
          </w:tcPr>
          <w:p w14:paraId="2141F41A" w14:textId="7E5D8192" w:rsidR="00674065" w:rsidRPr="00674065" w:rsidRDefault="00674065" w:rsidP="0063711F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Weak and wordy</w:t>
            </w:r>
          </w:p>
        </w:tc>
        <w:tc>
          <w:tcPr>
            <w:tcW w:w="4788" w:type="dxa"/>
          </w:tcPr>
          <w:p w14:paraId="7A3E574B" w14:textId="6440B519" w:rsidR="00674065" w:rsidRPr="00674065" w:rsidRDefault="00674065" w:rsidP="0063711F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Strong and specific</w:t>
            </w:r>
          </w:p>
        </w:tc>
      </w:tr>
      <w:tr w:rsidR="00674065" w14:paraId="24DBF530" w14:textId="77777777" w:rsidTr="00AB1B62">
        <w:trPr>
          <w:trHeight w:val="593"/>
        </w:trPr>
        <w:tc>
          <w:tcPr>
            <w:tcW w:w="4788" w:type="dxa"/>
          </w:tcPr>
          <w:p w14:paraId="749237D5" w14:textId="69471015" w:rsidR="00674065" w:rsidRDefault="00674065" w:rsidP="00AB1B62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 w:rsidRPr="008E2788">
              <w:rPr>
                <w:spacing w:val="-3"/>
              </w:rPr>
              <w:t xml:space="preserve">John </w:t>
            </w:r>
            <w:r w:rsidRPr="00674065">
              <w:rPr>
                <w:b/>
                <w:spacing w:val="-3"/>
              </w:rPr>
              <w:t>is</w:t>
            </w:r>
            <w:r w:rsidRPr="008E2788">
              <w:rPr>
                <w:spacing w:val="-3"/>
              </w:rPr>
              <w:t xml:space="preserve"> t</w:t>
            </w:r>
            <w:r>
              <w:rPr>
                <w:spacing w:val="-3"/>
              </w:rPr>
              <w:t xml:space="preserve">he type </w:t>
            </w:r>
            <w:r w:rsidR="00AB1B62">
              <w:rPr>
                <w:spacing w:val="-3"/>
              </w:rPr>
              <w:t xml:space="preserve">of guy who thinks he is always </w:t>
            </w:r>
            <w:r>
              <w:rPr>
                <w:spacing w:val="-3"/>
              </w:rPr>
              <w:t>right.</w:t>
            </w:r>
          </w:p>
        </w:tc>
        <w:tc>
          <w:tcPr>
            <w:tcW w:w="4788" w:type="dxa"/>
          </w:tcPr>
          <w:p w14:paraId="2874D354" w14:textId="6B911A42" w:rsidR="00674065" w:rsidRDefault="00674065" w:rsidP="00AB1B62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 w:rsidRPr="008E2788">
              <w:rPr>
                <w:spacing w:val="-3"/>
              </w:rPr>
              <w:t>John</w:t>
            </w:r>
            <w:r w:rsidR="00AB1B62">
              <w:rPr>
                <w:spacing w:val="-3"/>
              </w:rPr>
              <w:t xml:space="preserve"> </w:t>
            </w:r>
            <w:r w:rsidR="00AB1B62" w:rsidRPr="00AB1B62">
              <w:rPr>
                <w:spacing w:val="-3"/>
              </w:rPr>
              <w:t>always</w:t>
            </w:r>
            <w:r w:rsidR="00AB1B62">
              <w:rPr>
                <w:b/>
                <w:spacing w:val="-3"/>
              </w:rPr>
              <w:t xml:space="preserve"> asserts</w:t>
            </w:r>
            <w:r w:rsidRPr="008E2788">
              <w:rPr>
                <w:spacing w:val="-3"/>
              </w:rPr>
              <w:t xml:space="preserve"> </w:t>
            </w:r>
            <w:r w:rsidR="00AB1B62">
              <w:rPr>
                <w:spacing w:val="-3"/>
              </w:rPr>
              <w:t>his opinion</w:t>
            </w:r>
            <w:r w:rsidRPr="008E2788">
              <w:rPr>
                <w:spacing w:val="-3"/>
              </w:rPr>
              <w:t>.</w:t>
            </w:r>
          </w:p>
        </w:tc>
      </w:tr>
      <w:tr w:rsidR="00674065" w14:paraId="019BF9B4" w14:textId="77777777" w:rsidTr="00674065">
        <w:tc>
          <w:tcPr>
            <w:tcW w:w="4788" w:type="dxa"/>
          </w:tcPr>
          <w:p w14:paraId="17C95CBB" w14:textId="4EE8E174" w:rsidR="00674065" w:rsidRDefault="00674065" w:rsidP="0063711F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 w:rsidRPr="008E2788">
              <w:rPr>
                <w:spacing w:val="-3"/>
              </w:rPr>
              <w:t xml:space="preserve">It </w:t>
            </w:r>
            <w:r w:rsidRPr="00674065">
              <w:rPr>
                <w:b/>
                <w:spacing w:val="-3"/>
              </w:rPr>
              <w:t>was</w:t>
            </w:r>
            <w:r w:rsidRPr="008E2788">
              <w:rPr>
                <w:spacing w:val="-3"/>
              </w:rPr>
              <w:t xml:space="preserve"> an exaggeration.  </w:t>
            </w:r>
          </w:p>
        </w:tc>
        <w:tc>
          <w:tcPr>
            <w:tcW w:w="4788" w:type="dxa"/>
          </w:tcPr>
          <w:p w14:paraId="22F73AEA" w14:textId="53C9BA60" w:rsidR="00674065" w:rsidRDefault="000F46DC" w:rsidP="0063711F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Rola</w:t>
            </w:r>
            <w:r w:rsidR="00674065" w:rsidRPr="008E2788">
              <w:rPr>
                <w:spacing w:val="-3"/>
              </w:rPr>
              <w:t xml:space="preserve"> </w:t>
            </w:r>
            <w:r w:rsidR="00674065" w:rsidRPr="00674065">
              <w:rPr>
                <w:b/>
                <w:spacing w:val="-3"/>
              </w:rPr>
              <w:t>exaggerated</w:t>
            </w:r>
            <w:r w:rsidR="00674065" w:rsidRPr="008E2788">
              <w:rPr>
                <w:spacing w:val="-3"/>
              </w:rPr>
              <w:t>.</w:t>
            </w:r>
          </w:p>
        </w:tc>
      </w:tr>
      <w:tr w:rsidR="00674065" w14:paraId="2A417FD8" w14:textId="77777777" w:rsidTr="000F46DC">
        <w:trPr>
          <w:trHeight w:val="251"/>
        </w:trPr>
        <w:tc>
          <w:tcPr>
            <w:tcW w:w="4788" w:type="dxa"/>
          </w:tcPr>
          <w:p w14:paraId="3856E60F" w14:textId="02DA4931" w:rsidR="00674065" w:rsidRPr="008E2788" w:rsidRDefault="006F700B" w:rsidP="0063711F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Tommy</w:t>
            </w:r>
            <w:r w:rsidR="00674065">
              <w:rPr>
                <w:spacing w:val="-3"/>
              </w:rPr>
              <w:t xml:space="preserve"> </w:t>
            </w:r>
            <w:r w:rsidR="00674065" w:rsidRPr="00674065">
              <w:rPr>
                <w:b/>
                <w:spacing w:val="-3"/>
              </w:rPr>
              <w:t>was</w:t>
            </w:r>
            <w:r w:rsidR="00674065">
              <w:rPr>
                <w:spacing w:val="-3"/>
              </w:rPr>
              <w:t xml:space="preserve"> in an aggressive frame of mind. </w:t>
            </w:r>
          </w:p>
        </w:tc>
        <w:tc>
          <w:tcPr>
            <w:tcW w:w="4788" w:type="dxa"/>
          </w:tcPr>
          <w:p w14:paraId="78C4A02B" w14:textId="35061544" w:rsidR="00674065" w:rsidRPr="008E2788" w:rsidRDefault="006F700B" w:rsidP="006F700B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Tommy</w:t>
            </w:r>
            <w:r w:rsidR="00674065">
              <w:rPr>
                <w:spacing w:val="-3"/>
              </w:rPr>
              <w:t xml:space="preserve"> </w:t>
            </w:r>
            <w:r>
              <w:rPr>
                <w:b/>
                <w:spacing w:val="-3"/>
              </w:rPr>
              <w:t xml:space="preserve">demonstrated </w:t>
            </w:r>
            <w:r>
              <w:rPr>
                <w:spacing w:val="-3"/>
              </w:rPr>
              <w:t xml:space="preserve">aggression. </w:t>
            </w:r>
            <w:r w:rsidR="00674065">
              <w:rPr>
                <w:spacing w:val="-3"/>
              </w:rPr>
              <w:t xml:space="preserve"> </w:t>
            </w:r>
          </w:p>
        </w:tc>
      </w:tr>
    </w:tbl>
    <w:p w14:paraId="000B940D" w14:textId="77777777" w:rsidR="0063711F" w:rsidRPr="008E2788" w:rsidRDefault="0063711F" w:rsidP="0063711F">
      <w:pPr>
        <w:tabs>
          <w:tab w:val="left" w:pos="-720"/>
          <w:tab w:val="left" w:pos="0"/>
        </w:tabs>
        <w:suppressAutoHyphens/>
        <w:contextualSpacing/>
        <w:jc w:val="both"/>
        <w:rPr>
          <w:spacing w:val="-3"/>
        </w:rPr>
      </w:pPr>
    </w:p>
    <w:p w14:paraId="253CC2A1" w14:textId="77777777" w:rsidR="00410FFB" w:rsidRPr="008E2788" w:rsidRDefault="00410FFB" w:rsidP="0063711F">
      <w:pPr>
        <w:pStyle w:val="ListParagraph"/>
        <w:tabs>
          <w:tab w:val="left" w:pos="-720"/>
        </w:tabs>
        <w:suppressAutoHyphens/>
        <w:jc w:val="both"/>
        <w:rPr>
          <w:spacing w:val="-3"/>
        </w:rPr>
      </w:pPr>
    </w:p>
    <w:p w14:paraId="2703638C" w14:textId="45435CF1" w:rsidR="00410FFB" w:rsidRDefault="0027743E" w:rsidP="00440813">
      <w:pPr>
        <w:pStyle w:val="ListParagraph"/>
        <w:numPr>
          <w:ilvl w:val="0"/>
          <w:numId w:val="34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Eliminate</w:t>
      </w:r>
      <w:r w:rsidR="00440813" w:rsidRPr="00440813">
        <w:rPr>
          <w:spacing w:val="-3"/>
        </w:rPr>
        <w:t xml:space="preserve"> “be” verbs that delay your point. </w:t>
      </w:r>
    </w:p>
    <w:p w14:paraId="058E76EA" w14:textId="77777777" w:rsidR="000F46DC" w:rsidRPr="000F46DC" w:rsidRDefault="000F46DC" w:rsidP="000F46D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0813" w:rsidRPr="00674065" w14:paraId="637698A6" w14:textId="77777777" w:rsidTr="00394D55">
        <w:tc>
          <w:tcPr>
            <w:tcW w:w="4788" w:type="dxa"/>
          </w:tcPr>
          <w:p w14:paraId="65C674CB" w14:textId="77777777" w:rsidR="00440813" w:rsidRPr="00674065" w:rsidRDefault="00440813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Weak and wordy</w:t>
            </w:r>
          </w:p>
        </w:tc>
        <w:tc>
          <w:tcPr>
            <w:tcW w:w="4788" w:type="dxa"/>
          </w:tcPr>
          <w:p w14:paraId="097B8A55" w14:textId="77777777" w:rsidR="00440813" w:rsidRPr="00674065" w:rsidRDefault="00440813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Strong and specific</w:t>
            </w:r>
          </w:p>
        </w:tc>
      </w:tr>
      <w:tr w:rsidR="00440813" w14:paraId="63E08068" w14:textId="77777777" w:rsidTr="00394D55">
        <w:tc>
          <w:tcPr>
            <w:tcW w:w="4788" w:type="dxa"/>
          </w:tcPr>
          <w:p w14:paraId="57CAF3DE" w14:textId="722EF257" w:rsidR="00440813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She</w:t>
            </w:r>
            <w:r w:rsidR="00440813">
              <w:rPr>
                <w:spacing w:val="-3"/>
              </w:rPr>
              <w:t xml:space="preserve"> struggled to find the door </w:t>
            </w:r>
            <w:r w:rsidR="00440813" w:rsidRPr="00440813">
              <w:rPr>
                <w:b/>
                <w:spacing w:val="-3"/>
              </w:rPr>
              <w:t>that was</w:t>
            </w:r>
            <w:r w:rsidR="00440813">
              <w:rPr>
                <w:spacing w:val="-3"/>
              </w:rPr>
              <w:t xml:space="preserve"> in the dark.</w:t>
            </w:r>
          </w:p>
        </w:tc>
        <w:tc>
          <w:tcPr>
            <w:tcW w:w="4788" w:type="dxa"/>
          </w:tcPr>
          <w:p w14:paraId="1FFA6424" w14:textId="2A9A8AB2" w:rsidR="00440813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She</w:t>
            </w:r>
            <w:r w:rsidR="00440813">
              <w:rPr>
                <w:spacing w:val="-3"/>
              </w:rPr>
              <w:t xml:space="preserve"> struggled to find the door in the dark. </w:t>
            </w:r>
          </w:p>
        </w:tc>
      </w:tr>
      <w:tr w:rsidR="00440813" w14:paraId="2967501C" w14:textId="77777777" w:rsidTr="00394D55">
        <w:tc>
          <w:tcPr>
            <w:tcW w:w="4788" w:type="dxa"/>
          </w:tcPr>
          <w:p w14:paraId="36AB12FD" w14:textId="36736D06" w:rsidR="00440813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He did not want to admit </w:t>
            </w:r>
            <w:r w:rsidRPr="000F46DC">
              <w:rPr>
                <w:b/>
                <w:spacing w:val="-3"/>
              </w:rPr>
              <w:t>that he was</w:t>
            </w:r>
            <w:r>
              <w:rPr>
                <w:spacing w:val="-3"/>
              </w:rPr>
              <w:t xml:space="preserve"> ignorant. </w:t>
            </w:r>
            <w:r w:rsidR="00440813" w:rsidRPr="008E2788">
              <w:rPr>
                <w:spacing w:val="-3"/>
              </w:rPr>
              <w:t xml:space="preserve">  </w:t>
            </w:r>
          </w:p>
        </w:tc>
        <w:tc>
          <w:tcPr>
            <w:tcW w:w="4788" w:type="dxa"/>
          </w:tcPr>
          <w:p w14:paraId="5C043B64" w14:textId="45A89AD9" w:rsidR="00440813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He did not want to admit his ignorance. </w:t>
            </w:r>
          </w:p>
        </w:tc>
      </w:tr>
      <w:tr w:rsidR="00440813" w:rsidRPr="008E2788" w14:paraId="598B4337" w14:textId="77777777" w:rsidTr="000F46DC">
        <w:trPr>
          <w:trHeight w:val="233"/>
        </w:trPr>
        <w:tc>
          <w:tcPr>
            <w:tcW w:w="4788" w:type="dxa"/>
          </w:tcPr>
          <w:p w14:paraId="6F1EE547" w14:textId="0B6F41A0" w:rsidR="00440813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She ate the food that was in the fridge. </w:t>
            </w:r>
          </w:p>
        </w:tc>
        <w:tc>
          <w:tcPr>
            <w:tcW w:w="4788" w:type="dxa"/>
          </w:tcPr>
          <w:p w14:paraId="0F4EB53B" w14:textId="07CA7D0B" w:rsidR="00440813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She ate the food from the fridge. </w:t>
            </w:r>
          </w:p>
        </w:tc>
      </w:tr>
    </w:tbl>
    <w:p w14:paraId="480EA928" w14:textId="77777777" w:rsidR="00410FFB" w:rsidRDefault="00410FFB" w:rsidP="000F46DC">
      <w:pPr>
        <w:tabs>
          <w:tab w:val="left" w:pos="-720"/>
        </w:tabs>
        <w:suppressAutoHyphens/>
        <w:jc w:val="both"/>
        <w:rPr>
          <w:spacing w:val="-3"/>
        </w:rPr>
      </w:pPr>
    </w:p>
    <w:p w14:paraId="353F7CC7" w14:textId="6B7E5456" w:rsidR="000F46DC" w:rsidRDefault="000F46DC" w:rsidP="000F46DC">
      <w:pPr>
        <w:pStyle w:val="ListParagraph"/>
        <w:numPr>
          <w:ilvl w:val="0"/>
          <w:numId w:val="34"/>
        </w:num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Replace nouns with verbs. </w:t>
      </w:r>
    </w:p>
    <w:p w14:paraId="2DE60910" w14:textId="77777777" w:rsidR="000F46DC" w:rsidRPr="000F46DC" w:rsidRDefault="000F46DC" w:rsidP="000F46D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F46DC" w:rsidRPr="00674065" w14:paraId="6AE87766" w14:textId="77777777" w:rsidTr="00394D55">
        <w:tc>
          <w:tcPr>
            <w:tcW w:w="4788" w:type="dxa"/>
          </w:tcPr>
          <w:p w14:paraId="6E71D649" w14:textId="77777777" w:rsidR="000F46DC" w:rsidRPr="00674065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Weak and wordy</w:t>
            </w:r>
          </w:p>
        </w:tc>
        <w:tc>
          <w:tcPr>
            <w:tcW w:w="4788" w:type="dxa"/>
          </w:tcPr>
          <w:p w14:paraId="2036A1C3" w14:textId="77777777" w:rsidR="000F46DC" w:rsidRPr="00674065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Strong and specific</w:t>
            </w:r>
          </w:p>
        </w:tc>
      </w:tr>
      <w:tr w:rsidR="000F46DC" w14:paraId="04D2381F" w14:textId="77777777" w:rsidTr="00394D55">
        <w:tc>
          <w:tcPr>
            <w:tcW w:w="4788" w:type="dxa"/>
          </w:tcPr>
          <w:p w14:paraId="733981C8" w14:textId="141ADFFD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He </w:t>
            </w:r>
            <w:r w:rsidRPr="000F46DC">
              <w:rPr>
                <w:b/>
                <w:spacing w:val="-3"/>
              </w:rPr>
              <w:t>was</w:t>
            </w:r>
            <w:r>
              <w:rPr>
                <w:spacing w:val="-3"/>
              </w:rPr>
              <w:t xml:space="preserve"> the driver of the cab. </w:t>
            </w:r>
          </w:p>
        </w:tc>
        <w:tc>
          <w:tcPr>
            <w:tcW w:w="4788" w:type="dxa"/>
          </w:tcPr>
          <w:p w14:paraId="0034CE12" w14:textId="03CA6223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He </w:t>
            </w:r>
            <w:r w:rsidRPr="000F46DC">
              <w:rPr>
                <w:b/>
                <w:spacing w:val="-3"/>
              </w:rPr>
              <w:t>drives</w:t>
            </w:r>
            <w:r>
              <w:rPr>
                <w:spacing w:val="-3"/>
              </w:rPr>
              <w:t xml:space="preserve"> the cab. </w:t>
            </w:r>
          </w:p>
        </w:tc>
      </w:tr>
      <w:tr w:rsidR="000F46DC" w14:paraId="2B1E9A53" w14:textId="77777777" w:rsidTr="00394D55">
        <w:tc>
          <w:tcPr>
            <w:tcW w:w="4788" w:type="dxa"/>
          </w:tcPr>
          <w:p w14:paraId="0FBFBDDB" w14:textId="1BD49057" w:rsidR="000F46DC" w:rsidRDefault="000F46DC" w:rsidP="000F46DC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She </w:t>
            </w:r>
            <w:r w:rsidRPr="000F46DC">
              <w:rPr>
                <w:b/>
                <w:spacing w:val="-3"/>
              </w:rPr>
              <w:t>is</w:t>
            </w:r>
            <w:r>
              <w:rPr>
                <w:spacing w:val="-3"/>
              </w:rPr>
              <w:t xml:space="preserve"> a fighter in the war. </w:t>
            </w:r>
          </w:p>
        </w:tc>
        <w:tc>
          <w:tcPr>
            <w:tcW w:w="4788" w:type="dxa"/>
          </w:tcPr>
          <w:p w14:paraId="49E32C12" w14:textId="25DC5C01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She </w:t>
            </w:r>
            <w:r w:rsidRPr="000F46DC">
              <w:rPr>
                <w:b/>
                <w:spacing w:val="-3"/>
              </w:rPr>
              <w:t>fights</w:t>
            </w:r>
            <w:r>
              <w:rPr>
                <w:spacing w:val="-3"/>
              </w:rPr>
              <w:t xml:space="preserve"> in the war. </w:t>
            </w:r>
          </w:p>
        </w:tc>
      </w:tr>
      <w:tr w:rsidR="000F46DC" w:rsidRPr="008E2788" w14:paraId="094CEB02" w14:textId="77777777" w:rsidTr="00394D55">
        <w:trPr>
          <w:trHeight w:val="233"/>
        </w:trPr>
        <w:tc>
          <w:tcPr>
            <w:tcW w:w="4788" w:type="dxa"/>
          </w:tcPr>
          <w:p w14:paraId="501333F9" w14:textId="0A95F104" w:rsidR="000F46DC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cat </w:t>
            </w:r>
            <w:r w:rsidRPr="000F46DC">
              <w:rPr>
                <w:b/>
                <w:spacing w:val="-3"/>
              </w:rPr>
              <w:t>is</w:t>
            </w:r>
            <w:r>
              <w:rPr>
                <w:spacing w:val="-3"/>
              </w:rPr>
              <w:t xml:space="preserve"> a star in the film. </w:t>
            </w:r>
          </w:p>
        </w:tc>
        <w:tc>
          <w:tcPr>
            <w:tcW w:w="4788" w:type="dxa"/>
          </w:tcPr>
          <w:p w14:paraId="0BBDBEC9" w14:textId="1E1BEB10" w:rsidR="000F46DC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cat </w:t>
            </w:r>
            <w:r w:rsidRPr="000F46DC">
              <w:rPr>
                <w:b/>
                <w:spacing w:val="-3"/>
              </w:rPr>
              <w:t>stars</w:t>
            </w:r>
            <w:r>
              <w:rPr>
                <w:spacing w:val="-3"/>
              </w:rPr>
              <w:t xml:space="preserve"> in the film. </w:t>
            </w:r>
          </w:p>
        </w:tc>
      </w:tr>
    </w:tbl>
    <w:p w14:paraId="1099CBBB" w14:textId="77777777" w:rsidR="00410FFB" w:rsidRPr="008E2788" w:rsidRDefault="00410FFB" w:rsidP="0063711F">
      <w:pPr>
        <w:pStyle w:val="ListParagraph"/>
        <w:tabs>
          <w:tab w:val="left" w:pos="-720"/>
        </w:tabs>
        <w:suppressAutoHyphens/>
        <w:jc w:val="both"/>
        <w:rPr>
          <w:spacing w:val="-3"/>
        </w:rPr>
      </w:pPr>
    </w:p>
    <w:p w14:paraId="4E3B8278" w14:textId="4E010DB8" w:rsidR="000F46DC" w:rsidRDefault="0063711F" w:rsidP="007F75B6">
      <w:pPr>
        <w:pStyle w:val="ListParagraph"/>
        <w:numPr>
          <w:ilvl w:val="0"/>
          <w:numId w:val="34"/>
        </w:numPr>
        <w:tabs>
          <w:tab w:val="left" w:pos="-720"/>
        </w:tabs>
        <w:suppressAutoHyphens/>
        <w:rPr>
          <w:spacing w:val="-3"/>
        </w:rPr>
      </w:pPr>
      <w:r w:rsidRPr="000F46DC">
        <w:rPr>
          <w:spacing w:val="-3"/>
        </w:rPr>
        <w:t>Use “be”</w:t>
      </w:r>
      <w:r w:rsidR="00410FFB" w:rsidRPr="000F46DC">
        <w:rPr>
          <w:spacing w:val="-3"/>
        </w:rPr>
        <w:t xml:space="preserve"> verbs </w:t>
      </w:r>
      <w:r w:rsidR="008E2788" w:rsidRPr="000F46DC">
        <w:rPr>
          <w:spacing w:val="-3"/>
        </w:rPr>
        <w:t xml:space="preserve">to help you recognize sentences in passive voice. </w:t>
      </w:r>
      <w:r w:rsidR="0027743E">
        <w:rPr>
          <w:spacing w:val="-3"/>
        </w:rPr>
        <w:t xml:space="preserve">In </w:t>
      </w:r>
      <w:r w:rsidR="000F46DC">
        <w:rPr>
          <w:spacing w:val="-3"/>
        </w:rPr>
        <w:t xml:space="preserve">passive voice the subject of the sentence </w:t>
      </w:r>
      <w:r w:rsidR="008F7504">
        <w:rPr>
          <w:spacing w:val="-3"/>
        </w:rPr>
        <w:t>doesn’t act, but rather</w:t>
      </w:r>
      <w:r w:rsidR="000F46DC">
        <w:rPr>
          <w:spacing w:val="-3"/>
        </w:rPr>
        <w:t xml:space="preserve"> is acted upon. It often creates confusion by obscuring </w:t>
      </w:r>
      <w:r w:rsidR="00A7324C">
        <w:rPr>
          <w:spacing w:val="-3"/>
        </w:rPr>
        <w:t xml:space="preserve">the </w:t>
      </w:r>
      <w:r w:rsidR="008F7504">
        <w:rPr>
          <w:spacing w:val="-3"/>
        </w:rPr>
        <w:t>agent who completes the action</w:t>
      </w:r>
      <w:r w:rsidR="000F46DC">
        <w:rPr>
          <w:spacing w:val="-3"/>
        </w:rPr>
        <w:t xml:space="preserve">. Also, </w:t>
      </w:r>
      <w:r w:rsidR="007F75B6">
        <w:rPr>
          <w:spacing w:val="-3"/>
        </w:rPr>
        <w:t>passive voice</w:t>
      </w:r>
      <w:r w:rsidR="000F46DC">
        <w:rPr>
          <w:spacing w:val="-3"/>
        </w:rPr>
        <w:t xml:space="preserve"> usually </w:t>
      </w:r>
      <w:r w:rsidR="0027743E">
        <w:rPr>
          <w:spacing w:val="-3"/>
        </w:rPr>
        <w:t>isn’t as natural or as engaging to read as active voice</w:t>
      </w:r>
      <w:r w:rsidR="000F46DC">
        <w:rPr>
          <w:spacing w:val="-3"/>
        </w:rPr>
        <w:t xml:space="preserve">. </w:t>
      </w:r>
      <w:r w:rsidR="00D9506F">
        <w:rPr>
          <w:spacing w:val="-3"/>
        </w:rPr>
        <w:t xml:space="preserve">(For more information on passive voice </w:t>
      </w:r>
      <w:r w:rsidR="007F75B6">
        <w:rPr>
          <w:spacing w:val="-3"/>
        </w:rPr>
        <w:t xml:space="preserve">Google </w:t>
      </w:r>
      <w:r w:rsidR="00717025">
        <w:rPr>
          <w:spacing w:val="-3"/>
        </w:rPr>
        <w:t>“Purdue Owl active and passive v</w:t>
      </w:r>
      <w:r w:rsidR="007F75B6">
        <w:rPr>
          <w:spacing w:val="-3"/>
        </w:rPr>
        <w:t>oice</w:t>
      </w:r>
      <w:r w:rsidR="00717025">
        <w:rPr>
          <w:spacing w:val="-3"/>
        </w:rPr>
        <w:t>”</w:t>
      </w:r>
      <w:r w:rsidR="007F75B6">
        <w:rPr>
          <w:spacing w:val="-3"/>
        </w:rPr>
        <w:t xml:space="preserve"> and click on the first result.) </w:t>
      </w:r>
    </w:p>
    <w:p w14:paraId="76FFC295" w14:textId="77777777" w:rsidR="007F75B6" w:rsidRPr="007F75B6" w:rsidRDefault="007F75B6" w:rsidP="007F75B6">
      <w:pPr>
        <w:tabs>
          <w:tab w:val="left" w:pos="-720"/>
        </w:tabs>
        <w:suppressAutoHyphens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F46DC" w:rsidRPr="00674065" w14:paraId="627E3B2E" w14:textId="77777777" w:rsidTr="00394D55">
        <w:tc>
          <w:tcPr>
            <w:tcW w:w="4788" w:type="dxa"/>
          </w:tcPr>
          <w:p w14:paraId="0CF8143A" w14:textId="77777777" w:rsidR="000F46DC" w:rsidRPr="00674065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Weak and wordy</w:t>
            </w:r>
          </w:p>
        </w:tc>
        <w:tc>
          <w:tcPr>
            <w:tcW w:w="4788" w:type="dxa"/>
          </w:tcPr>
          <w:p w14:paraId="242CB73C" w14:textId="77777777" w:rsidR="000F46DC" w:rsidRPr="00674065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b/>
                <w:spacing w:val="-3"/>
              </w:rPr>
            </w:pPr>
            <w:r w:rsidRPr="00674065">
              <w:rPr>
                <w:b/>
                <w:spacing w:val="-3"/>
              </w:rPr>
              <w:t>Strong and specific</w:t>
            </w:r>
          </w:p>
        </w:tc>
      </w:tr>
      <w:tr w:rsidR="000F46DC" w14:paraId="2B3F2152" w14:textId="77777777" w:rsidTr="00394D55">
        <w:tc>
          <w:tcPr>
            <w:tcW w:w="4788" w:type="dxa"/>
          </w:tcPr>
          <w:p w14:paraId="1FB1515E" w14:textId="28FF0ED5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She </w:t>
            </w:r>
            <w:r w:rsidRPr="000F46DC">
              <w:rPr>
                <w:b/>
                <w:spacing w:val="-3"/>
              </w:rPr>
              <w:t>was flung</w:t>
            </w:r>
            <w:r>
              <w:rPr>
                <w:spacing w:val="-3"/>
              </w:rPr>
              <w:t xml:space="preserve"> from the bus by the angry crowd.  </w:t>
            </w:r>
          </w:p>
        </w:tc>
        <w:tc>
          <w:tcPr>
            <w:tcW w:w="4788" w:type="dxa"/>
          </w:tcPr>
          <w:p w14:paraId="708B4E13" w14:textId="0E613E44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angry crowd </w:t>
            </w:r>
            <w:r w:rsidRPr="000F46DC">
              <w:rPr>
                <w:b/>
                <w:spacing w:val="-3"/>
              </w:rPr>
              <w:t>flung</w:t>
            </w:r>
            <w:r>
              <w:rPr>
                <w:spacing w:val="-3"/>
              </w:rPr>
              <w:t xml:space="preserve"> her from the bus. </w:t>
            </w:r>
          </w:p>
        </w:tc>
      </w:tr>
      <w:tr w:rsidR="000F46DC" w14:paraId="31E403B6" w14:textId="77777777" w:rsidTr="00394D55">
        <w:tc>
          <w:tcPr>
            <w:tcW w:w="4788" w:type="dxa"/>
          </w:tcPr>
          <w:p w14:paraId="2FEE085A" w14:textId="30564D22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He </w:t>
            </w:r>
            <w:r w:rsidRPr="000F46DC">
              <w:rPr>
                <w:b/>
                <w:spacing w:val="-3"/>
              </w:rPr>
              <w:t>was hated</w:t>
            </w:r>
            <w:r>
              <w:rPr>
                <w:spacing w:val="-3"/>
              </w:rPr>
              <w:t xml:space="preserve"> all over the world. </w:t>
            </w:r>
          </w:p>
        </w:tc>
        <w:tc>
          <w:tcPr>
            <w:tcW w:w="4788" w:type="dxa"/>
          </w:tcPr>
          <w:p w14:paraId="59C33C0F" w14:textId="36128024" w:rsidR="000F46DC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People all over the world </w:t>
            </w:r>
            <w:r w:rsidRPr="000F46DC">
              <w:rPr>
                <w:b/>
                <w:spacing w:val="-3"/>
              </w:rPr>
              <w:t>hated</w:t>
            </w:r>
            <w:r>
              <w:rPr>
                <w:spacing w:val="-3"/>
              </w:rPr>
              <w:t xml:space="preserve"> him. </w:t>
            </w:r>
          </w:p>
        </w:tc>
      </w:tr>
      <w:tr w:rsidR="000F46DC" w:rsidRPr="008E2788" w14:paraId="09C7B85F" w14:textId="77777777" w:rsidTr="00394D55">
        <w:trPr>
          <w:trHeight w:val="233"/>
        </w:trPr>
        <w:tc>
          <w:tcPr>
            <w:tcW w:w="4788" w:type="dxa"/>
          </w:tcPr>
          <w:p w14:paraId="136F250D" w14:textId="30AEDDD0" w:rsidR="000F46DC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hamster </w:t>
            </w:r>
            <w:r w:rsidRPr="000F46DC">
              <w:rPr>
                <w:b/>
                <w:spacing w:val="-3"/>
              </w:rPr>
              <w:t>was fed</w:t>
            </w:r>
            <w:r>
              <w:rPr>
                <w:spacing w:val="-3"/>
              </w:rPr>
              <w:t xml:space="preserve"> meatballs by the small boy. </w:t>
            </w:r>
          </w:p>
        </w:tc>
        <w:tc>
          <w:tcPr>
            <w:tcW w:w="4788" w:type="dxa"/>
          </w:tcPr>
          <w:p w14:paraId="29ED2596" w14:textId="4A2BE0B7" w:rsidR="000F46DC" w:rsidRPr="008E2788" w:rsidRDefault="000F46DC" w:rsidP="00394D55">
            <w:p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small boy </w:t>
            </w:r>
            <w:r w:rsidRPr="000F46DC">
              <w:rPr>
                <w:b/>
                <w:spacing w:val="-3"/>
              </w:rPr>
              <w:t>fed</w:t>
            </w:r>
            <w:r>
              <w:rPr>
                <w:spacing w:val="-3"/>
              </w:rPr>
              <w:t xml:space="preserve"> the hamster meatballs. </w:t>
            </w:r>
          </w:p>
        </w:tc>
      </w:tr>
    </w:tbl>
    <w:p w14:paraId="24AB9FC0" w14:textId="77777777" w:rsidR="000F46DC" w:rsidRDefault="000F46DC" w:rsidP="000F46DC">
      <w:pPr>
        <w:tabs>
          <w:tab w:val="left" w:pos="-720"/>
        </w:tabs>
        <w:suppressAutoHyphens/>
        <w:jc w:val="both"/>
        <w:rPr>
          <w:spacing w:val="-3"/>
        </w:rPr>
      </w:pPr>
    </w:p>
    <w:p w14:paraId="671C3E06" w14:textId="4943A098" w:rsidR="000F46DC" w:rsidRPr="000F46DC" w:rsidRDefault="000F46DC" w:rsidP="000F46DC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Of course, there is always a time and a place for “be” verbs. If you can make a good case to yourself about why you are using one, then </w:t>
      </w:r>
      <w:r w:rsidR="0007799A">
        <w:rPr>
          <w:spacing w:val="-3"/>
        </w:rPr>
        <w:t xml:space="preserve">go ahead and </w:t>
      </w:r>
      <w:r>
        <w:rPr>
          <w:spacing w:val="-3"/>
        </w:rPr>
        <w:t xml:space="preserve">keep it. </w:t>
      </w:r>
      <w:r w:rsidR="0007799A">
        <w:rPr>
          <w:spacing w:val="-3"/>
        </w:rPr>
        <w:t xml:space="preserve">But if a stronger, more specific verb stands at the ready, scrap your “be” verb. </w:t>
      </w:r>
      <w:bookmarkStart w:id="0" w:name="_GoBack"/>
      <w:bookmarkEnd w:id="0"/>
    </w:p>
    <w:sectPr w:rsidR="000F46DC" w:rsidRPr="000F46DC" w:rsidSect="00DA0FDF">
      <w:headerReference w:type="even" r:id="rId8"/>
      <w:headerReference w:type="default" r:id="rId9"/>
      <w:type w:val="continuous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70BA" w14:textId="77777777" w:rsidR="00E62E87" w:rsidRDefault="00E62E87" w:rsidP="006B2932">
      <w:r>
        <w:separator/>
      </w:r>
    </w:p>
  </w:endnote>
  <w:endnote w:type="continuationSeparator" w:id="0">
    <w:p w14:paraId="4A0CFB77" w14:textId="77777777" w:rsidR="00E62E87" w:rsidRDefault="00E62E87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3330C" w14:textId="77777777" w:rsidR="00E62E87" w:rsidRDefault="00E62E87" w:rsidP="006B2932">
      <w:r>
        <w:separator/>
      </w:r>
    </w:p>
  </w:footnote>
  <w:footnote w:type="continuationSeparator" w:id="0">
    <w:p w14:paraId="292FD24E" w14:textId="77777777" w:rsidR="00E62E87" w:rsidRDefault="00E62E87" w:rsidP="006B2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EFB6" w14:textId="77777777" w:rsidR="008B70FD" w:rsidRDefault="008B70FD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9BE0" w14:textId="0424ECDF" w:rsidR="008B70FD" w:rsidRDefault="008B70FD" w:rsidP="00B67FE9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1" name="Picture 1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276"/>
    <w:multiLevelType w:val="hybridMultilevel"/>
    <w:tmpl w:val="0F8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CE0"/>
    <w:multiLevelType w:val="hybridMultilevel"/>
    <w:tmpl w:val="A1A0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232"/>
    <w:multiLevelType w:val="hybridMultilevel"/>
    <w:tmpl w:val="1E5C19BA"/>
    <w:lvl w:ilvl="0" w:tplc="544C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4EA"/>
    <w:multiLevelType w:val="hybridMultilevel"/>
    <w:tmpl w:val="2A7C55CC"/>
    <w:lvl w:ilvl="0" w:tplc="4C5A7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02C"/>
    <w:multiLevelType w:val="hybridMultilevel"/>
    <w:tmpl w:val="3216BEB6"/>
    <w:lvl w:ilvl="0" w:tplc="8AB86A9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5">
    <w:nsid w:val="0B9E6BE3"/>
    <w:multiLevelType w:val="multilevel"/>
    <w:tmpl w:val="869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D0B"/>
    <w:multiLevelType w:val="hybridMultilevel"/>
    <w:tmpl w:val="FCC01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7A2EAB"/>
    <w:multiLevelType w:val="hybridMultilevel"/>
    <w:tmpl w:val="42D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A22B8"/>
    <w:multiLevelType w:val="hybridMultilevel"/>
    <w:tmpl w:val="34D2D716"/>
    <w:lvl w:ilvl="0" w:tplc="D4A2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E342B72">
      <w:start w:val="3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C47B77"/>
    <w:multiLevelType w:val="multilevel"/>
    <w:tmpl w:val="91C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4313"/>
    <w:multiLevelType w:val="hybridMultilevel"/>
    <w:tmpl w:val="7DC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A05D6"/>
    <w:multiLevelType w:val="hybridMultilevel"/>
    <w:tmpl w:val="1B9EF65C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90538B"/>
    <w:multiLevelType w:val="hybridMultilevel"/>
    <w:tmpl w:val="61DA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B74B4"/>
    <w:multiLevelType w:val="hybridMultilevel"/>
    <w:tmpl w:val="F4B2F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D6403"/>
    <w:multiLevelType w:val="multilevel"/>
    <w:tmpl w:val="118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E048C"/>
    <w:multiLevelType w:val="hybridMultilevel"/>
    <w:tmpl w:val="73E6DC6A"/>
    <w:lvl w:ilvl="0" w:tplc="F79A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1C62B5B"/>
    <w:multiLevelType w:val="hybridMultilevel"/>
    <w:tmpl w:val="36EC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B00BD"/>
    <w:multiLevelType w:val="hybridMultilevel"/>
    <w:tmpl w:val="62A24776"/>
    <w:lvl w:ilvl="0" w:tplc="CF92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2245B"/>
    <w:multiLevelType w:val="hybridMultilevel"/>
    <w:tmpl w:val="462A4A88"/>
    <w:lvl w:ilvl="0" w:tplc="9D14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1690"/>
    <w:multiLevelType w:val="hybridMultilevel"/>
    <w:tmpl w:val="E7F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879A7"/>
    <w:multiLevelType w:val="hybridMultilevel"/>
    <w:tmpl w:val="B1F2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F622A"/>
    <w:multiLevelType w:val="hybridMultilevel"/>
    <w:tmpl w:val="00C862FE"/>
    <w:lvl w:ilvl="0" w:tplc="19A67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A2645"/>
    <w:multiLevelType w:val="hybridMultilevel"/>
    <w:tmpl w:val="0F383358"/>
    <w:lvl w:ilvl="0" w:tplc="7B34E1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33AD8"/>
    <w:multiLevelType w:val="multilevel"/>
    <w:tmpl w:val="5AB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52832"/>
    <w:multiLevelType w:val="hybridMultilevel"/>
    <w:tmpl w:val="97EA6886"/>
    <w:lvl w:ilvl="0" w:tplc="F1C23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1027B"/>
    <w:multiLevelType w:val="hybridMultilevel"/>
    <w:tmpl w:val="95B48B66"/>
    <w:lvl w:ilvl="0" w:tplc="4620B91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F8C73DB"/>
    <w:multiLevelType w:val="hybridMultilevel"/>
    <w:tmpl w:val="BFA81538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08538FE"/>
    <w:multiLevelType w:val="hybridMultilevel"/>
    <w:tmpl w:val="2CB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C60D0"/>
    <w:multiLevelType w:val="hybridMultilevel"/>
    <w:tmpl w:val="3F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60A5D"/>
    <w:multiLevelType w:val="hybridMultilevel"/>
    <w:tmpl w:val="14426ECA"/>
    <w:lvl w:ilvl="0" w:tplc="EF3C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074CE4"/>
    <w:multiLevelType w:val="hybridMultilevel"/>
    <w:tmpl w:val="50506052"/>
    <w:lvl w:ilvl="0" w:tplc="42402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04A498E"/>
    <w:multiLevelType w:val="hybridMultilevel"/>
    <w:tmpl w:val="4D98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26478"/>
    <w:multiLevelType w:val="multilevel"/>
    <w:tmpl w:val="462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71306"/>
    <w:multiLevelType w:val="hybridMultilevel"/>
    <w:tmpl w:val="CFBE3ECE"/>
    <w:lvl w:ilvl="0" w:tplc="BFE8D43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7"/>
  </w:num>
  <w:num w:numId="5">
    <w:abstractNumId w:val="1"/>
  </w:num>
  <w:num w:numId="6">
    <w:abstractNumId w:val="2"/>
  </w:num>
  <w:num w:numId="7">
    <w:abstractNumId w:val="28"/>
  </w:num>
  <w:num w:numId="8">
    <w:abstractNumId w:val="7"/>
  </w:num>
  <w:num w:numId="9">
    <w:abstractNumId w:val="33"/>
  </w:num>
  <w:num w:numId="10">
    <w:abstractNumId w:val="6"/>
  </w:num>
  <w:num w:numId="11">
    <w:abstractNumId w:val="29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31"/>
  </w:num>
  <w:num w:numId="17">
    <w:abstractNumId w:val="32"/>
  </w:num>
  <w:num w:numId="18">
    <w:abstractNumId w:val="12"/>
  </w:num>
  <w:num w:numId="19">
    <w:abstractNumId w:val="15"/>
  </w:num>
  <w:num w:numId="20">
    <w:abstractNumId w:val="23"/>
  </w:num>
  <w:num w:numId="21">
    <w:abstractNumId w:val="3"/>
  </w:num>
  <w:num w:numId="22">
    <w:abstractNumId w:val="21"/>
  </w:num>
  <w:num w:numId="23">
    <w:abstractNumId w:val="30"/>
  </w:num>
  <w:num w:numId="24">
    <w:abstractNumId w:val="22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8"/>
  </w:num>
  <w:num w:numId="30">
    <w:abstractNumId w:val="13"/>
  </w:num>
  <w:num w:numId="31">
    <w:abstractNumId w:val="19"/>
  </w:num>
  <w:num w:numId="32">
    <w:abstractNumId w:val="16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0041F7"/>
    <w:rsid w:val="000045F7"/>
    <w:rsid w:val="00015488"/>
    <w:rsid w:val="00024FB9"/>
    <w:rsid w:val="00026926"/>
    <w:rsid w:val="00026FD6"/>
    <w:rsid w:val="00030AE8"/>
    <w:rsid w:val="00032378"/>
    <w:rsid w:val="000354BF"/>
    <w:rsid w:val="000379AF"/>
    <w:rsid w:val="0005019B"/>
    <w:rsid w:val="00054F4C"/>
    <w:rsid w:val="00062A2E"/>
    <w:rsid w:val="0007023E"/>
    <w:rsid w:val="00070DCD"/>
    <w:rsid w:val="0007799A"/>
    <w:rsid w:val="00081E41"/>
    <w:rsid w:val="00082354"/>
    <w:rsid w:val="000840C9"/>
    <w:rsid w:val="000855B9"/>
    <w:rsid w:val="00097F27"/>
    <w:rsid w:val="000B4E98"/>
    <w:rsid w:val="000B5F44"/>
    <w:rsid w:val="000C770E"/>
    <w:rsid w:val="000D2CAA"/>
    <w:rsid w:val="000D45AC"/>
    <w:rsid w:val="000D6303"/>
    <w:rsid w:val="000E2646"/>
    <w:rsid w:val="000E4EBE"/>
    <w:rsid w:val="000E52E2"/>
    <w:rsid w:val="000F1FBA"/>
    <w:rsid w:val="000F2859"/>
    <w:rsid w:val="000F46DC"/>
    <w:rsid w:val="0010383C"/>
    <w:rsid w:val="00104882"/>
    <w:rsid w:val="001063DD"/>
    <w:rsid w:val="001146E1"/>
    <w:rsid w:val="0013008E"/>
    <w:rsid w:val="00131CD2"/>
    <w:rsid w:val="001325A5"/>
    <w:rsid w:val="001340EF"/>
    <w:rsid w:val="00137E5A"/>
    <w:rsid w:val="00146514"/>
    <w:rsid w:val="001465F3"/>
    <w:rsid w:val="0015099B"/>
    <w:rsid w:val="001607EF"/>
    <w:rsid w:val="001608C3"/>
    <w:rsid w:val="00161BD5"/>
    <w:rsid w:val="001620F4"/>
    <w:rsid w:val="0016223F"/>
    <w:rsid w:val="00164C83"/>
    <w:rsid w:val="001721C5"/>
    <w:rsid w:val="00177F51"/>
    <w:rsid w:val="00187BC3"/>
    <w:rsid w:val="00192C27"/>
    <w:rsid w:val="00193737"/>
    <w:rsid w:val="00194FCB"/>
    <w:rsid w:val="001B044D"/>
    <w:rsid w:val="001B1DC3"/>
    <w:rsid w:val="001B2237"/>
    <w:rsid w:val="001B280E"/>
    <w:rsid w:val="001B7B7E"/>
    <w:rsid w:val="001B7E54"/>
    <w:rsid w:val="001C0C4F"/>
    <w:rsid w:val="001C1E90"/>
    <w:rsid w:val="001C5D3C"/>
    <w:rsid w:val="001E02AE"/>
    <w:rsid w:val="001E7B34"/>
    <w:rsid w:val="001F5AEC"/>
    <w:rsid w:val="002034A5"/>
    <w:rsid w:val="002060D7"/>
    <w:rsid w:val="00206C42"/>
    <w:rsid w:val="00212D0A"/>
    <w:rsid w:val="002142D0"/>
    <w:rsid w:val="00214B6C"/>
    <w:rsid w:val="00227271"/>
    <w:rsid w:val="002277E7"/>
    <w:rsid w:val="002376C6"/>
    <w:rsid w:val="0024213E"/>
    <w:rsid w:val="00247BAC"/>
    <w:rsid w:val="00256BAB"/>
    <w:rsid w:val="00271E91"/>
    <w:rsid w:val="00272251"/>
    <w:rsid w:val="0027743E"/>
    <w:rsid w:val="0027754A"/>
    <w:rsid w:val="002806C6"/>
    <w:rsid w:val="00285787"/>
    <w:rsid w:val="002A3C44"/>
    <w:rsid w:val="002A4519"/>
    <w:rsid w:val="002B1537"/>
    <w:rsid w:val="002B244B"/>
    <w:rsid w:val="002C3872"/>
    <w:rsid w:val="002C585D"/>
    <w:rsid w:val="002D0CD0"/>
    <w:rsid w:val="002E4D74"/>
    <w:rsid w:val="0030052E"/>
    <w:rsid w:val="00301B1B"/>
    <w:rsid w:val="0031005C"/>
    <w:rsid w:val="00316E57"/>
    <w:rsid w:val="00335190"/>
    <w:rsid w:val="00337108"/>
    <w:rsid w:val="003378C1"/>
    <w:rsid w:val="00373AE2"/>
    <w:rsid w:val="0037552C"/>
    <w:rsid w:val="00377438"/>
    <w:rsid w:val="00377CBC"/>
    <w:rsid w:val="003810F3"/>
    <w:rsid w:val="00382F84"/>
    <w:rsid w:val="00383AE3"/>
    <w:rsid w:val="00383C47"/>
    <w:rsid w:val="00383E61"/>
    <w:rsid w:val="00385983"/>
    <w:rsid w:val="00392A5C"/>
    <w:rsid w:val="0039454C"/>
    <w:rsid w:val="00395FA9"/>
    <w:rsid w:val="00396953"/>
    <w:rsid w:val="003A1F89"/>
    <w:rsid w:val="003A549F"/>
    <w:rsid w:val="003A7099"/>
    <w:rsid w:val="003A7B91"/>
    <w:rsid w:val="003B7FCB"/>
    <w:rsid w:val="003C10C0"/>
    <w:rsid w:val="003C1B74"/>
    <w:rsid w:val="003C62CE"/>
    <w:rsid w:val="003C6464"/>
    <w:rsid w:val="003D5C66"/>
    <w:rsid w:val="003F1F75"/>
    <w:rsid w:val="003F7475"/>
    <w:rsid w:val="004040A4"/>
    <w:rsid w:val="004056DA"/>
    <w:rsid w:val="00410FFB"/>
    <w:rsid w:val="00412FE3"/>
    <w:rsid w:val="004133C2"/>
    <w:rsid w:val="004201D4"/>
    <w:rsid w:val="00423F95"/>
    <w:rsid w:val="00424AD6"/>
    <w:rsid w:val="00425EAD"/>
    <w:rsid w:val="00426BBE"/>
    <w:rsid w:val="004325C9"/>
    <w:rsid w:val="00434D59"/>
    <w:rsid w:val="00440813"/>
    <w:rsid w:val="00445735"/>
    <w:rsid w:val="00446074"/>
    <w:rsid w:val="00456DB4"/>
    <w:rsid w:val="004579FB"/>
    <w:rsid w:val="00460189"/>
    <w:rsid w:val="00462645"/>
    <w:rsid w:val="00473C68"/>
    <w:rsid w:val="00474651"/>
    <w:rsid w:val="004761A2"/>
    <w:rsid w:val="004766A2"/>
    <w:rsid w:val="00481927"/>
    <w:rsid w:val="00482C9F"/>
    <w:rsid w:val="00492DFE"/>
    <w:rsid w:val="00495B00"/>
    <w:rsid w:val="004A1350"/>
    <w:rsid w:val="004A253C"/>
    <w:rsid w:val="004B2BD6"/>
    <w:rsid w:val="004C5226"/>
    <w:rsid w:val="004D5DDA"/>
    <w:rsid w:val="004E03E7"/>
    <w:rsid w:val="004E65E0"/>
    <w:rsid w:val="004E6E8C"/>
    <w:rsid w:val="004F1F66"/>
    <w:rsid w:val="00503810"/>
    <w:rsid w:val="005141B7"/>
    <w:rsid w:val="00525A1B"/>
    <w:rsid w:val="00535208"/>
    <w:rsid w:val="00551BDE"/>
    <w:rsid w:val="00556021"/>
    <w:rsid w:val="00556AF8"/>
    <w:rsid w:val="0056725C"/>
    <w:rsid w:val="00570A51"/>
    <w:rsid w:val="00594467"/>
    <w:rsid w:val="005A0CBE"/>
    <w:rsid w:val="005A48A6"/>
    <w:rsid w:val="005A7E12"/>
    <w:rsid w:val="005B1A72"/>
    <w:rsid w:val="005B2446"/>
    <w:rsid w:val="005B72DF"/>
    <w:rsid w:val="005C0CA6"/>
    <w:rsid w:val="005C1DDB"/>
    <w:rsid w:val="005C43A8"/>
    <w:rsid w:val="005C56D2"/>
    <w:rsid w:val="005D0302"/>
    <w:rsid w:val="005D147B"/>
    <w:rsid w:val="005D5192"/>
    <w:rsid w:val="005E793D"/>
    <w:rsid w:val="005E7F2B"/>
    <w:rsid w:val="005F154E"/>
    <w:rsid w:val="005F32D7"/>
    <w:rsid w:val="00604B4A"/>
    <w:rsid w:val="006104FA"/>
    <w:rsid w:val="00616003"/>
    <w:rsid w:val="00620733"/>
    <w:rsid w:val="0063711F"/>
    <w:rsid w:val="00642AF3"/>
    <w:rsid w:val="0064319D"/>
    <w:rsid w:val="00647BD5"/>
    <w:rsid w:val="00651123"/>
    <w:rsid w:val="006527BC"/>
    <w:rsid w:val="00652D2B"/>
    <w:rsid w:val="0067182C"/>
    <w:rsid w:val="00674065"/>
    <w:rsid w:val="0067559F"/>
    <w:rsid w:val="00685C58"/>
    <w:rsid w:val="00686E31"/>
    <w:rsid w:val="00687043"/>
    <w:rsid w:val="00687FB3"/>
    <w:rsid w:val="00693D49"/>
    <w:rsid w:val="00696464"/>
    <w:rsid w:val="006A7AA5"/>
    <w:rsid w:val="006B1CFF"/>
    <w:rsid w:val="006B244F"/>
    <w:rsid w:val="006B2932"/>
    <w:rsid w:val="006D1171"/>
    <w:rsid w:val="006E05E0"/>
    <w:rsid w:val="006E7C4F"/>
    <w:rsid w:val="006F0541"/>
    <w:rsid w:val="006F2F54"/>
    <w:rsid w:val="006F700B"/>
    <w:rsid w:val="00704229"/>
    <w:rsid w:val="00704BEE"/>
    <w:rsid w:val="00707115"/>
    <w:rsid w:val="0070714E"/>
    <w:rsid w:val="00714D44"/>
    <w:rsid w:val="00717025"/>
    <w:rsid w:val="00717AD3"/>
    <w:rsid w:val="00724DDD"/>
    <w:rsid w:val="007256D5"/>
    <w:rsid w:val="00726780"/>
    <w:rsid w:val="00733E3B"/>
    <w:rsid w:val="007429E1"/>
    <w:rsid w:val="0074322A"/>
    <w:rsid w:val="00745409"/>
    <w:rsid w:val="00754154"/>
    <w:rsid w:val="007656B4"/>
    <w:rsid w:val="00772EB9"/>
    <w:rsid w:val="007967D9"/>
    <w:rsid w:val="007B18E7"/>
    <w:rsid w:val="007B3109"/>
    <w:rsid w:val="007B3564"/>
    <w:rsid w:val="007C7FFE"/>
    <w:rsid w:val="007D3FF2"/>
    <w:rsid w:val="007D4FCE"/>
    <w:rsid w:val="007D59CD"/>
    <w:rsid w:val="007E129F"/>
    <w:rsid w:val="007E2925"/>
    <w:rsid w:val="007E54BB"/>
    <w:rsid w:val="007E65C0"/>
    <w:rsid w:val="007E670E"/>
    <w:rsid w:val="007E6BB0"/>
    <w:rsid w:val="007F3834"/>
    <w:rsid w:val="007F52E0"/>
    <w:rsid w:val="007F75B6"/>
    <w:rsid w:val="008009CD"/>
    <w:rsid w:val="00815DA9"/>
    <w:rsid w:val="00821814"/>
    <w:rsid w:val="0083186F"/>
    <w:rsid w:val="008331E9"/>
    <w:rsid w:val="00833709"/>
    <w:rsid w:val="008349D1"/>
    <w:rsid w:val="0084668D"/>
    <w:rsid w:val="0087605A"/>
    <w:rsid w:val="00884280"/>
    <w:rsid w:val="00885541"/>
    <w:rsid w:val="00886DEF"/>
    <w:rsid w:val="008A4C7C"/>
    <w:rsid w:val="008B02EA"/>
    <w:rsid w:val="008B6802"/>
    <w:rsid w:val="008B70FD"/>
    <w:rsid w:val="008B7BDD"/>
    <w:rsid w:val="008C62A7"/>
    <w:rsid w:val="008D050D"/>
    <w:rsid w:val="008E2788"/>
    <w:rsid w:val="008F4A23"/>
    <w:rsid w:val="008F7504"/>
    <w:rsid w:val="00906675"/>
    <w:rsid w:val="00907EC4"/>
    <w:rsid w:val="00910807"/>
    <w:rsid w:val="00910899"/>
    <w:rsid w:val="009209B4"/>
    <w:rsid w:val="00926A9F"/>
    <w:rsid w:val="00926F79"/>
    <w:rsid w:val="009311BF"/>
    <w:rsid w:val="009312FB"/>
    <w:rsid w:val="009323F3"/>
    <w:rsid w:val="0093760B"/>
    <w:rsid w:val="009429A9"/>
    <w:rsid w:val="0094430B"/>
    <w:rsid w:val="00944B84"/>
    <w:rsid w:val="009560C9"/>
    <w:rsid w:val="00957212"/>
    <w:rsid w:val="009611BC"/>
    <w:rsid w:val="00963263"/>
    <w:rsid w:val="0096611B"/>
    <w:rsid w:val="009716E7"/>
    <w:rsid w:val="00982B42"/>
    <w:rsid w:val="00985722"/>
    <w:rsid w:val="009A26F4"/>
    <w:rsid w:val="009B53EA"/>
    <w:rsid w:val="009B581D"/>
    <w:rsid w:val="009B72CB"/>
    <w:rsid w:val="009B7D76"/>
    <w:rsid w:val="009B7E1D"/>
    <w:rsid w:val="009C7DFE"/>
    <w:rsid w:val="009D05BE"/>
    <w:rsid w:val="009D372F"/>
    <w:rsid w:val="009E16A2"/>
    <w:rsid w:val="009E78A3"/>
    <w:rsid w:val="009F10CE"/>
    <w:rsid w:val="009F1E8C"/>
    <w:rsid w:val="009F6777"/>
    <w:rsid w:val="00A10143"/>
    <w:rsid w:val="00A15D35"/>
    <w:rsid w:val="00A1669B"/>
    <w:rsid w:val="00A217C5"/>
    <w:rsid w:val="00A313AF"/>
    <w:rsid w:val="00A31784"/>
    <w:rsid w:val="00A42C2F"/>
    <w:rsid w:val="00A51592"/>
    <w:rsid w:val="00A72206"/>
    <w:rsid w:val="00A7284E"/>
    <w:rsid w:val="00A7324C"/>
    <w:rsid w:val="00A77BD3"/>
    <w:rsid w:val="00A804E0"/>
    <w:rsid w:val="00A9550B"/>
    <w:rsid w:val="00AA0002"/>
    <w:rsid w:val="00AA0E89"/>
    <w:rsid w:val="00AB1B62"/>
    <w:rsid w:val="00AB5129"/>
    <w:rsid w:val="00AB6297"/>
    <w:rsid w:val="00AC3028"/>
    <w:rsid w:val="00AD052C"/>
    <w:rsid w:val="00AD2C08"/>
    <w:rsid w:val="00AF0BFC"/>
    <w:rsid w:val="00AF0CFD"/>
    <w:rsid w:val="00AF439A"/>
    <w:rsid w:val="00B0509B"/>
    <w:rsid w:val="00B0557A"/>
    <w:rsid w:val="00B106CB"/>
    <w:rsid w:val="00B16A72"/>
    <w:rsid w:val="00B20F90"/>
    <w:rsid w:val="00B222C6"/>
    <w:rsid w:val="00B30A8A"/>
    <w:rsid w:val="00B4375B"/>
    <w:rsid w:val="00B46F2B"/>
    <w:rsid w:val="00B55A8F"/>
    <w:rsid w:val="00B67FE9"/>
    <w:rsid w:val="00B724B9"/>
    <w:rsid w:val="00B76500"/>
    <w:rsid w:val="00B9090B"/>
    <w:rsid w:val="00B97E9D"/>
    <w:rsid w:val="00BA1302"/>
    <w:rsid w:val="00BB4D72"/>
    <w:rsid w:val="00BC1EBD"/>
    <w:rsid w:val="00BC3D20"/>
    <w:rsid w:val="00BD6BC7"/>
    <w:rsid w:val="00BE41F0"/>
    <w:rsid w:val="00BE4788"/>
    <w:rsid w:val="00BE76F8"/>
    <w:rsid w:val="00BE7AB3"/>
    <w:rsid w:val="00C00418"/>
    <w:rsid w:val="00C03978"/>
    <w:rsid w:val="00C06CB8"/>
    <w:rsid w:val="00C11FD0"/>
    <w:rsid w:val="00C15E93"/>
    <w:rsid w:val="00C17351"/>
    <w:rsid w:val="00C212E5"/>
    <w:rsid w:val="00C221E9"/>
    <w:rsid w:val="00C249F9"/>
    <w:rsid w:val="00C27A9C"/>
    <w:rsid w:val="00C34EDD"/>
    <w:rsid w:val="00C41DDF"/>
    <w:rsid w:val="00C4770E"/>
    <w:rsid w:val="00C51881"/>
    <w:rsid w:val="00C52C47"/>
    <w:rsid w:val="00C54928"/>
    <w:rsid w:val="00C61880"/>
    <w:rsid w:val="00C65FCB"/>
    <w:rsid w:val="00C671F3"/>
    <w:rsid w:val="00C80FE4"/>
    <w:rsid w:val="00C85839"/>
    <w:rsid w:val="00C9048F"/>
    <w:rsid w:val="00C929A1"/>
    <w:rsid w:val="00C94862"/>
    <w:rsid w:val="00C94D22"/>
    <w:rsid w:val="00CA3224"/>
    <w:rsid w:val="00CA3E46"/>
    <w:rsid w:val="00CA4F00"/>
    <w:rsid w:val="00CD2C98"/>
    <w:rsid w:val="00CF1AC8"/>
    <w:rsid w:val="00CF1C14"/>
    <w:rsid w:val="00CF1FF9"/>
    <w:rsid w:val="00CF6C32"/>
    <w:rsid w:val="00D11C16"/>
    <w:rsid w:val="00D12DA3"/>
    <w:rsid w:val="00D1700A"/>
    <w:rsid w:val="00D20AE1"/>
    <w:rsid w:val="00D510F6"/>
    <w:rsid w:val="00D606F3"/>
    <w:rsid w:val="00D63768"/>
    <w:rsid w:val="00D77812"/>
    <w:rsid w:val="00D82B4F"/>
    <w:rsid w:val="00D85049"/>
    <w:rsid w:val="00D937F3"/>
    <w:rsid w:val="00D9506F"/>
    <w:rsid w:val="00D970EE"/>
    <w:rsid w:val="00D9721F"/>
    <w:rsid w:val="00DA0FDF"/>
    <w:rsid w:val="00DB2C98"/>
    <w:rsid w:val="00DC3713"/>
    <w:rsid w:val="00DC5FDD"/>
    <w:rsid w:val="00DD6AED"/>
    <w:rsid w:val="00DE4023"/>
    <w:rsid w:val="00E106D0"/>
    <w:rsid w:val="00E139D2"/>
    <w:rsid w:val="00E30242"/>
    <w:rsid w:val="00E35B49"/>
    <w:rsid w:val="00E36AF4"/>
    <w:rsid w:val="00E41E8F"/>
    <w:rsid w:val="00E45FB1"/>
    <w:rsid w:val="00E5044C"/>
    <w:rsid w:val="00E51268"/>
    <w:rsid w:val="00E51FBA"/>
    <w:rsid w:val="00E54168"/>
    <w:rsid w:val="00E62E87"/>
    <w:rsid w:val="00E646A1"/>
    <w:rsid w:val="00E67F2C"/>
    <w:rsid w:val="00E70BF5"/>
    <w:rsid w:val="00E81A96"/>
    <w:rsid w:val="00E8294B"/>
    <w:rsid w:val="00E867FF"/>
    <w:rsid w:val="00E8706F"/>
    <w:rsid w:val="00E908DC"/>
    <w:rsid w:val="00E942C3"/>
    <w:rsid w:val="00E965E0"/>
    <w:rsid w:val="00EA6D4B"/>
    <w:rsid w:val="00EB1C38"/>
    <w:rsid w:val="00EB6FE7"/>
    <w:rsid w:val="00EB7559"/>
    <w:rsid w:val="00EB795A"/>
    <w:rsid w:val="00EE3246"/>
    <w:rsid w:val="00EE45EC"/>
    <w:rsid w:val="00EE754E"/>
    <w:rsid w:val="00EF02DF"/>
    <w:rsid w:val="00EF04D2"/>
    <w:rsid w:val="00EF4EBC"/>
    <w:rsid w:val="00EF657E"/>
    <w:rsid w:val="00EF6D14"/>
    <w:rsid w:val="00F11C7A"/>
    <w:rsid w:val="00F33052"/>
    <w:rsid w:val="00F364B6"/>
    <w:rsid w:val="00F5497C"/>
    <w:rsid w:val="00F56C88"/>
    <w:rsid w:val="00F63154"/>
    <w:rsid w:val="00F63433"/>
    <w:rsid w:val="00F63AAA"/>
    <w:rsid w:val="00F70182"/>
    <w:rsid w:val="00F703F3"/>
    <w:rsid w:val="00F71F70"/>
    <w:rsid w:val="00F7524B"/>
    <w:rsid w:val="00F76D17"/>
    <w:rsid w:val="00F77049"/>
    <w:rsid w:val="00F811CC"/>
    <w:rsid w:val="00FA7F2A"/>
    <w:rsid w:val="00FB0FED"/>
    <w:rsid w:val="00FB2D1C"/>
    <w:rsid w:val="00FB69C6"/>
    <w:rsid w:val="00FC1E83"/>
    <w:rsid w:val="00FC5371"/>
    <w:rsid w:val="00FE2E56"/>
    <w:rsid w:val="00FE3D47"/>
    <w:rsid w:val="00FE4B2E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1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6D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6D17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6D17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  <w:style w:type="paragraph" w:styleId="EndnoteText">
    <w:name w:val="endnote text"/>
    <w:basedOn w:val="Normal"/>
    <w:link w:val="EndnoteTextChar"/>
    <w:semiHidden/>
    <w:rsid w:val="0027754A"/>
  </w:style>
  <w:style w:type="character" w:customStyle="1" w:styleId="EndnoteTextChar">
    <w:name w:val="Endnote Text Char"/>
    <w:basedOn w:val="DefaultParagraphFont"/>
    <w:link w:val="EndnoteText"/>
    <w:semiHidden/>
    <w:rsid w:val="0027754A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27754A"/>
    <w:rPr>
      <w:vertAlign w:val="superscript"/>
    </w:rPr>
  </w:style>
  <w:style w:type="character" w:styleId="Strong">
    <w:name w:val="Strong"/>
    <w:uiPriority w:val="22"/>
    <w:qFormat/>
    <w:rsid w:val="0027754A"/>
    <w:rPr>
      <w:b/>
    </w:rPr>
  </w:style>
  <w:style w:type="paragraph" w:styleId="ListParagraph">
    <w:name w:val="List Paragraph"/>
    <w:basedOn w:val="Normal"/>
    <w:uiPriority w:val="34"/>
    <w:qFormat/>
    <w:rsid w:val="007B3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706F"/>
  </w:style>
  <w:style w:type="character" w:customStyle="1" w:styleId="FootnoteTextChar">
    <w:name w:val="Footnote Text Char"/>
    <w:basedOn w:val="DefaultParagraphFont"/>
    <w:link w:val="FootnoteText"/>
    <w:uiPriority w:val="99"/>
    <w:rsid w:val="00E8706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870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6D17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6D17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6D1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76D1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17"/>
  </w:style>
  <w:style w:type="character" w:styleId="Emphasis">
    <w:name w:val="Emphasis"/>
    <w:basedOn w:val="DefaultParagraphFont"/>
    <w:uiPriority w:val="20"/>
    <w:qFormat/>
    <w:rsid w:val="00F76D17"/>
    <w:rPr>
      <w:i/>
      <w:iCs/>
    </w:rPr>
  </w:style>
  <w:style w:type="character" w:styleId="Hyperlink">
    <w:name w:val="Hyperlink"/>
    <w:basedOn w:val="DefaultParagraphFont"/>
    <w:uiPriority w:val="99"/>
    <w:unhideWhenUsed/>
    <w:rsid w:val="00F76D17"/>
    <w:rPr>
      <w:color w:val="0000FF"/>
      <w:u w:val="single"/>
    </w:rPr>
  </w:style>
  <w:style w:type="paragraph" w:customStyle="1" w:styleId="citation">
    <w:name w:val="citation"/>
    <w:basedOn w:val="Normal"/>
    <w:rsid w:val="00F76D1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table" w:styleId="TableGrid">
    <w:name w:val="Table Grid"/>
    <w:basedOn w:val="TableNormal"/>
    <w:uiPriority w:val="59"/>
    <w:rsid w:val="0067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05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811">
          <w:marLeft w:val="0"/>
          <w:marRight w:val="0"/>
          <w:marTop w:val="0"/>
          <w:marBottom w:val="0"/>
          <w:divBdr>
            <w:top w:val="single" w:sz="6" w:space="0" w:color="F9C68B"/>
            <w:left w:val="single" w:sz="6" w:space="4" w:color="F9C68B"/>
            <w:bottom w:val="single" w:sz="6" w:space="0" w:color="F9C68B"/>
            <w:right w:val="single" w:sz="6" w:space="4" w:color="F9C68B"/>
          </w:divBdr>
        </w:div>
        <w:div w:id="114735719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9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3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6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9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0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2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76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9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6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8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7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4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9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6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53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1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4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0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0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6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97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6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847">
              <w:marLeft w:val="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0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98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6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54163-1F20-4346-80A2-27DF8632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356</Words>
  <Characters>1882</Characters>
  <Application>Microsoft Macintosh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5039291557</cp:lastModifiedBy>
  <cp:revision>27</cp:revision>
  <cp:lastPrinted>2016-10-14T00:05:00Z</cp:lastPrinted>
  <dcterms:created xsi:type="dcterms:W3CDTF">2017-02-11T02:28:00Z</dcterms:created>
  <dcterms:modified xsi:type="dcterms:W3CDTF">2017-02-16T04:26:00Z</dcterms:modified>
</cp:coreProperties>
</file>